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Personnel Committee Agenda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Dessiree Cuevas, Executive Vice President/Chief of Staff &amp; Chair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12:45 PM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1:30 PM | Wednesday, April 14th, 2021 </w:t>
      </w:r>
    </w:p>
    <w:p w:rsidR="00000000" w:rsidDel="00000000" w:rsidP="00000000" w:rsidRDefault="00000000" w:rsidRPr="00000000" w14:paraId="00000004">
      <w:pPr>
        <w:widowControl w:val="0"/>
        <w:spacing w:before="10.01953125" w:line="272.7422904968262" w:lineRule="auto"/>
        <w:ind w:left="458.40057373046875" w:right="319.993896484375" w:firstLine="0"/>
        <w:jc w:val="center"/>
        <w:rPr>
          <w:b w:val="1"/>
        </w:rPr>
      </w:pPr>
      <w:r w:rsidDel="00000000" w:rsidR="00000000" w:rsidRPr="00000000">
        <w:rPr>
          <w:b w:val="1"/>
          <w:i w:val="1"/>
          <w:color w:val="cc0000"/>
          <w:sz w:val="21.989999771118164"/>
          <w:szCs w:val="21.989999771118164"/>
          <w:highlight w:val="white"/>
          <w:rtl w:val="0"/>
        </w:rPr>
        <w:t xml:space="preserve">This meeting is being facilitated through an online zoom format, consistent with the Governor’s</w:t>
      </w:r>
      <w:r w:rsidDel="00000000" w:rsidR="00000000" w:rsidRPr="00000000">
        <w:rPr>
          <w:b w:val="1"/>
          <w:i w:val="1"/>
          <w:color w:val="cc0000"/>
          <w:sz w:val="21.989999771118164"/>
          <w:szCs w:val="21.989999771118164"/>
          <w:rtl w:val="0"/>
        </w:rPr>
        <w:t xml:space="preserve"> E</w:t>
      </w:r>
      <w:r w:rsidDel="00000000" w:rsidR="00000000" w:rsidRPr="00000000">
        <w:rPr>
          <w:b w:val="1"/>
          <w:i w:val="1"/>
          <w:color w:val="cc0000"/>
          <w:sz w:val="21.989999771118164"/>
          <w:szCs w:val="21.989999771118164"/>
          <w:highlight w:val="white"/>
          <w:rtl w:val="0"/>
        </w:rPr>
        <w:t xml:space="preserve">xecutive Order N25-20, suspending certain open meeting law restrictions.</w:t>
      </w:r>
      <w:r w:rsidDel="00000000" w:rsidR="00000000" w:rsidRPr="00000000">
        <w:rPr>
          <w:b w:val="1"/>
          <w:i w:val="1"/>
          <w:color w:val="cc0000"/>
          <w:sz w:val="21.989999771118164"/>
          <w:szCs w:val="21.98999977111816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42.85714285714283" w:lineRule="auto"/>
        <w:rPr/>
      </w:pP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https://csueb.zoom.us/j/4194784119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ACTION ITEM - </w:t>
      </w:r>
      <w:r w:rsidDel="00000000" w:rsidR="00000000" w:rsidRPr="00000000">
        <w:rPr>
          <w:b w:val="1"/>
          <w:rtl w:val="0"/>
        </w:rPr>
        <w:t xml:space="preserve">Approval of the Agenda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ACTION ITEM - </w:t>
      </w:r>
      <w:r w:rsidDel="00000000" w:rsidR="00000000" w:rsidRPr="00000000">
        <w:rPr>
          <w:b w:val="1"/>
          <w:rtl w:val="0"/>
        </w:rPr>
        <w:t xml:space="preserve">Approval of the Minutes of April 5th, 2021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PUBLIC COMMENT – </w:t>
      </w:r>
      <w:r w:rsidDel="00000000" w:rsidR="00000000" w:rsidRPr="00000000">
        <w:rPr>
          <w:b w:val="1"/>
          <w:rtl w:val="0"/>
        </w:rPr>
        <w:t xml:space="preserve">Public Comment is intended as a time for any member of the public to address the committee on any issues affecting ASI and/or the California State University, East Bay.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UNFINISHED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ACTION</w:t>
      </w:r>
      <w:r w:rsidDel="00000000" w:rsidR="00000000" w:rsidRPr="00000000">
        <w:rPr>
          <w:rtl w:val="0"/>
        </w:rPr>
        <w:t xml:space="preserve"> ITEM –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ASI Senator of Online Students Appointment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The Personnel Committee will take action on recommending Tyler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Luevano</w:t>
      </w:r>
      <w:r w:rsidDel="00000000" w:rsidR="00000000" w:rsidRPr="00000000">
        <w:rPr>
          <w:rtl w:val="0"/>
        </w:rPr>
        <w:t xml:space="preserve"> to the Board of Directors as the selected candidate for Senator of Online Students.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NEW BUSINESS ITEMS: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DISCUSSION</w:t>
      </w:r>
      <w:r w:rsidDel="00000000" w:rsidR="00000000" w:rsidRPr="00000000">
        <w:rPr>
          <w:rtl w:val="0"/>
        </w:rPr>
        <w:t xml:space="preserve"> ITEM – 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ASI Code of Conduct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The Personnel Committee will discuss the ASI Code of Conduct.</w:t>
      </w:r>
    </w:p>
    <w:p w:rsidR="00000000" w:rsidDel="00000000" w:rsidP="00000000" w:rsidRDefault="00000000" w:rsidRPr="00000000" w14:paraId="00000017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DISCUSSION</w:t>
      </w:r>
      <w:r w:rsidDel="00000000" w:rsidR="00000000" w:rsidRPr="00000000">
        <w:rPr>
          <w:rtl w:val="0"/>
        </w:rPr>
        <w:t xml:space="preserve"> ITEM – </w:t>
      </w:r>
      <w:r w:rsidDel="00000000" w:rsidR="00000000" w:rsidRPr="00000000">
        <w:rPr>
          <w:b w:val="1"/>
          <w:rtl w:val="0"/>
        </w:rPr>
        <w:t xml:space="preserve">ASI Canva Document Access Concerns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The Personnel Committee will discuss the recent concerns regarding the ASI Canva account. </w:t>
      </w:r>
    </w:p>
    <w:p w:rsidR="00000000" w:rsidDel="00000000" w:rsidP="00000000" w:rsidRDefault="00000000" w:rsidRPr="00000000" w14:paraId="0000001A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SPECIAL REPORTS: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ROUND TABLE REMARKS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240" w:lineRule="auto"/>
      <w:ind w:hanging="1440"/>
      <w:rPr>
        <w:color w:val="7f7f7f"/>
        <w:sz w:val="18"/>
        <w:szCs w:val="18"/>
      </w:rPr>
    </w:pPr>
    <w:r w:rsidDel="00000000" w:rsidR="00000000" w:rsidRPr="00000000">
      <w:rPr/>
      <w:drawing>
        <wp:inline distB="0" distT="0" distL="0" distR="0">
          <wp:extent cx="7767638" cy="1443984"/>
          <wp:effectExtent b="0" l="0" r="0" t="0"/>
          <wp:docPr descr="A close up of a piece of paper&#10;&#10;Description automatically generated" id="1" name="image2.jpg"/>
          <a:graphic>
            <a:graphicData uri="http://schemas.openxmlformats.org/drawingml/2006/picture">
              <pic:pic>
                <pic:nvPicPr>
                  <pic:cNvPr descr="A close up of a piece of paper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85693"/>
                  <a:stretch>
                    <a:fillRect/>
                  </a:stretch>
                </pic:blipFill>
                <pic:spPr>
                  <a:xfrm>
                    <a:off x="0" y="0"/>
                    <a:ext cx="7767638" cy="14439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right" w:pos="8640"/>
      </w:tabs>
      <w:spacing w:before="600" w:line="240" w:lineRule="auto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-909637</wp:posOffset>
          </wp:positionH>
          <wp:positionV relativeFrom="paragraph">
            <wp:posOffset>-66674</wp:posOffset>
          </wp:positionV>
          <wp:extent cx="7762875" cy="1495425"/>
          <wp:effectExtent b="0" l="0" r="0" t="0"/>
          <wp:wrapSquare wrapText="bothSides" distB="0" distT="0" distL="0" distR="0"/>
          <wp:docPr descr="A close up of a piece of paper&#10;&#10;Description automatically generated" id="2" name="image3.jpg"/>
          <a:graphic>
            <a:graphicData uri="http://schemas.openxmlformats.org/drawingml/2006/picture">
              <pic:pic>
                <pic:nvPicPr>
                  <pic:cNvPr descr="A close up of a piece of paper&#10;&#10;Description automatically generated" id="0" name="image3.jpg"/>
                  <pic:cNvPicPr preferRelativeResize="0"/>
                </pic:nvPicPr>
                <pic:blipFill>
                  <a:blip r:embed="rId1"/>
                  <a:srcRect b="85148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75" cy="1495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95253</wp:posOffset>
          </wp:positionH>
          <wp:positionV relativeFrom="paragraph">
            <wp:posOffset>-38097</wp:posOffset>
          </wp:positionV>
          <wp:extent cx="2032635" cy="3409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99998" l="0" r="0" t="-96000"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csueb.zoom.us/j/4194784119" TargetMode="External"/><Relationship Id="rId7" Type="http://schemas.openxmlformats.org/officeDocument/2006/relationships/hyperlink" Target="https://docs.google.com/document/d/1SeIa1fLDknDBLzKf5StTEv0gFhdj1tiCZHjYQcLdFeE/ed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