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331AC" w14:textId="77777777" w:rsidR="007A55FE" w:rsidRPr="001E373E" w:rsidRDefault="007A55FE" w:rsidP="007A55FE">
      <w:pPr>
        <w:jc w:val="center"/>
        <w:rPr>
          <w:b/>
          <w:u w:val="single"/>
        </w:rPr>
      </w:pPr>
      <w:r w:rsidRPr="001E373E">
        <w:rPr>
          <w:b/>
          <w:u w:val="single"/>
        </w:rPr>
        <w:t>2012-2013 CLASS FACT Assessment Year End Report, June, 2013</w:t>
      </w:r>
    </w:p>
    <w:p w14:paraId="70954BC1" w14:textId="77777777" w:rsidR="007A55FE" w:rsidRPr="001E373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RPr="001E373E" w14:paraId="0842E2EF" w14:textId="77777777" w:rsidTr="007A55FE">
        <w:tc>
          <w:tcPr>
            <w:tcW w:w="3192" w:type="dxa"/>
          </w:tcPr>
          <w:p w14:paraId="2A8814C4" w14:textId="77777777" w:rsidR="007A55FE" w:rsidRPr="001E373E" w:rsidRDefault="007A55FE" w:rsidP="007A55FE">
            <w:pPr>
              <w:jc w:val="center"/>
              <w:rPr>
                <w:rFonts w:ascii="Times New Roman" w:hAnsi="Times New Roman" w:cs="Times New Roman"/>
                <w:b/>
              </w:rPr>
            </w:pPr>
            <w:r w:rsidRPr="001E373E">
              <w:rPr>
                <w:rFonts w:ascii="Times New Roman" w:hAnsi="Times New Roman" w:cs="Times New Roman"/>
                <w:b/>
              </w:rPr>
              <w:t>Program Name(s)</w:t>
            </w:r>
          </w:p>
        </w:tc>
        <w:tc>
          <w:tcPr>
            <w:tcW w:w="3192" w:type="dxa"/>
          </w:tcPr>
          <w:p w14:paraId="41915B2D" w14:textId="77777777" w:rsidR="007A55FE" w:rsidRPr="001E373E" w:rsidRDefault="007A55FE" w:rsidP="007A55FE">
            <w:pPr>
              <w:jc w:val="center"/>
              <w:rPr>
                <w:rFonts w:ascii="Times New Roman" w:hAnsi="Times New Roman" w:cs="Times New Roman"/>
                <w:b/>
              </w:rPr>
            </w:pPr>
            <w:r w:rsidRPr="001E373E">
              <w:rPr>
                <w:rFonts w:ascii="Times New Roman" w:hAnsi="Times New Roman" w:cs="Times New Roman"/>
                <w:b/>
              </w:rPr>
              <w:t>FACT Faculty Fellow</w:t>
            </w:r>
          </w:p>
        </w:tc>
        <w:tc>
          <w:tcPr>
            <w:tcW w:w="3192" w:type="dxa"/>
          </w:tcPr>
          <w:p w14:paraId="00639B21" w14:textId="77777777" w:rsidR="007A55FE" w:rsidRPr="001E373E" w:rsidRDefault="007A55FE" w:rsidP="007A55FE">
            <w:pPr>
              <w:jc w:val="center"/>
              <w:rPr>
                <w:rFonts w:ascii="Times New Roman" w:hAnsi="Times New Roman" w:cs="Times New Roman"/>
                <w:b/>
              </w:rPr>
            </w:pPr>
            <w:r w:rsidRPr="001E373E">
              <w:rPr>
                <w:rFonts w:ascii="Times New Roman" w:hAnsi="Times New Roman" w:cs="Times New Roman"/>
                <w:b/>
              </w:rPr>
              <w:t>Department Chair</w:t>
            </w:r>
          </w:p>
        </w:tc>
      </w:tr>
      <w:tr w:rsidR="007A55FE" w:rsidRPr="001E373E" w14:paraId="59BB8649" w14:textId="77777777" w:rsidTr="007A55FE">
        <w:tc>
          <w:tcPr>
            <w:tcW w:w="3192" w:type="dxa"/>
          </w:tcPr>
          <w:p w14:paraId="0908A92B" w14:textId="77777777" w:rsidR="007A55FE" w:rsidRPr="001E373E" w:rsidRDefault="005D470C" w:rsidP="007A55FE">
            <w:pPr>
              <w:jc w:val="center"/>
              <w:rPr>
                <w:rFonts w:ascii="Times New Roman" w:hAnsi="Times New Roman" w:cs="Times New Roman"/>
                <w:b/>
              </w:rPr>
            </w:pPr>
            <w:r w:rsidRPr="001E373E">
              <w:rPr>
                <w:rFonts w:ascii="Times New Roman" w:hAnsi="Times New Roman" w:cs="Times New Roman"/>
                <w:b/>
              </w:rPr>
              <w:t>History</w:t>
            </w:r>
            <w:r w:rsidR="00907CEB" w:rsidRPr="001E373E">
              <w:rPr>
                <w:rFonts w:ascii="Times New Roman" w:hAnsi="Times New Roman" w:cs="Times New Roman"/>
                <w:b/>
              </w:rPr>
              <w:t xml:space="preserve"> B.A.</w:t>
            </w:r>
            <w:r w:rsidR="0037181C" w:rsidRPr="001E373E">
              <w:rPr>
                <w:rFonts w:ascii="Times New Roman" w:hAnsi="Times New Roman" w:cs="Times New Roman"/>
                <w:b/>
              </w:rPr>
              <w:t xml:space="preserve"> &amp;</w:t>
            </w:r>
            <w:r w:rsidR="00E72EB1" w:rsidRPr="001E373E">
              <w:rPr>
                <w:rFonts w:ascii="Times New Roman" w:hAnsi="Times New Roman" w:cs="Times New Roman"/>
                <w:b/>
              </w:rPr>
              <w:t xml:space="preserve"> M.A.</w:t>
            </w:r>
          </w:p>
        </w:tc>
        <w:tc>
          <w:tcPr>
            <w:tcW w:w="3192" w:type="dxa"/>
          </w:tcPr>
          <w:p w14:paraId="2C4E9D45" w14:textId="77777777" w:rsidR="007A55FE" w:rsidRPr="001E373E" w:rsidRDefault="005D470C" w:rsidP="007A55FE">
            <w:pPr>
              <w:jc w:val="center"/>
              <w:rPr>
                <w:rFonts w:ascii="Times New Roman" w:hAnsi="Times New Roman" w:cs="Times New Roman"/>
                <w:b/>
              </w:rPr>
            </w:pPr>
            <w:r w:rsidRPr="001E373E">
              <w:rPr>
                <w:rFonts w:ascii="Times New Roman" w:hAnsi="Times New Roman" w:cs="Times New Roman"/>
                <w:b/>
              </w:rPr>
              <w:t>Professor Dee E. Andrews</w:t>
            </w:r>
          </w:p>
        </w:tc>
        <w:tc>
          <w:tcPr>
            <w:tcW w:w="3192" w:type="dxa"/>
          </w:tcPr>
          <w:p w14:paraId="5EF435A9" w14:textId="77777777" w:rsidR="007A55FE" w:rsidRPr="001E373E" w:rsidRDefault="005D470C" w:rsidP="007A55FE">
            <w:pPr>
              <w:jc w:val="center"/>
              <w:rPr>
                <w:rFonts w:ascii="Times New Roman" w:hAnsi="Times New Roman" w:cs="Times New Roman"/>
                <w:b/>
              </w:rPr>
            </w:pPr>
            <w:r w:rsidRPr="001E373E">
              <w:rPr>
                <w:rFonts w:ascii="Times New Roman" w:hAnsi="Times New Roman" w:cs="Times New Roman"/>
                <w:b/>
              </w:rPr>
              <w:t>Professor Linda Ivey</w:t>
            </w:r>
          </w:p>
        </w:tc>
      </w:tr>
    </w:tbl>
    <w:p w14:paraId="0A1B7BF5" w14:textId="77777777" w:rsidR="007A55FE" w:rsidRPr="001E373E" w:rsidRDefault="007A55FE" w:rsidP="007A55FE">
      <w:pPr>
        <w:jc w:val="center"/>
        <w:rPr>
          <w:b/>
        </w:rPr>
      </w:pPr>
    </w:p>
    <w:p w14:paraId="20E17F22" w14:textId="77777777" w:rsidR="007A55FE" w:rsidRPr="001E373E" w:rsidRDefault="007A55FE" w:rsidP="007A55FE">
      <w:pPr>
        <w:rPr>
          <w:b/>
        </w:rPr>
      </w:pPr>
      <w:r w:rsidRPr="001E373E">
        <w:rPr>
          <w:b/>
        </w:rPr>
        <w:t>A. Program Student Learning Outcomes</w:t>
      </w:r>
    </w:p>
    <w:tbl>
      <w:tblPr>
        <w:tblStyle w:val="TableGrid"/>
        <w:tblW w:w="0" w:type="auto"/>
        <w:tblLook w:val="04A0" w:firstRow="1" w:lastRow="0" w:firstColumn="1" w:lastColumn="0" w:noHBand="0" w:noVBand="1"/>
      </w:tblPr>
      <w:tblGrid>
        <w:gridCol w:w="9576"/>
      </w:tblGrid>
      <w:tr w:rsidR="007A55FE" w:rsidRPr="00AD6105" w14:paraId="24F1AE5C" w14:textId="77777777" w:rsidTr="0060380E">
        <w:tc>
          <w:tcPr>
            <w:tcW w:w="9576" w:type="dxa"/>
          </w:tcPr>
          <w:p w14:paraId="05D6F786" w14:textId="77777777" w:rsidR="005D470C" w:rsidRPr="000457CE" w:rsidRDefault="00E72EB1" w:rsidP="005D470C">
            <w:pPr>
              <w:rPr>
                <w:rFonts w:eastAsia="Times New Roman" w:cs="Times New Roman"/>
                <w:b/>
                <w:sz w:val="22"/>
                <w:szCs w:val="22"/>
              </w:rPr>
            </w:pPr>
            <w:r w:rsidRPr="000457CE">
              <w:rPr>
                <w:rFonts w:eastAsia="Times New Roman" w:cs="Times New Roman"/>
                <w:b/>
                <w:sz w:val="22"/>
                <w:szCs w:val="22"/>
              </w:rPr>
              <w:t>B.A. degree in History</w:t>
            </w:r>
          </w:p>
          <w:p w14:paraId="4E4EBD00" w14:textId="77777777" w:rsidR="001B35B5" w:rsidRPr="000457CE" w:rsidRDefault="001B35B5" w:rsidP="001B35B5">
            <w:pPr>
              <w:rPr>
                <w:rFonts w:eastAsia="Times New Roman" w:cs="Times New Roman"/>
                <w:sz w:val="22"/>
                <w:szCs w:val="22"/>
              </w:rPr>
            </w:pPr>
            <w:r w:rsidRPr="000457CE">
              <w:rPr>
                <w:rFonts w:eastAsia="Times New Roman" w:cs="Times New Roman"/>
                <w:sz w:val="22"/>
                <w:szCs w:val="22"/>
              </w:rPr>
              <w:t>Students graduating with a B.A. in History from Cal State East Bay will be able to:</w:t>
            </w:r>
          </w:p>
          <w:p w14:paraId="38254D4F" w14:textId="1E8182B3" w:rsidR="001B35B5" w:rsidRPr="000457CE" w:rsidRDefault="001B35B5" w:rsidP="001B35B5">
            <w:pPr>
              <w:tabs>
                <w:tab w:val="left" w:pos="720"/>
              </w:tabs>
              <w:ind w:left="720" w:hanging="360"/>
              <w:rPr>
                <w:rFonts w:eastAsia="Times New Roman" w:cs="Times New Roman"/>
                <w:sz w:val="22"/>
                <w:szCs w:val="22"/>
              </w:rPr>
            </w:pPr>
            <w:r w:rsidRPr="000457CE">
              <w:rPr>
                <w:rFonts w:eastAsia="Times New Roman" w:cs="Times New Roman"/>
                <w:sz w:val="22"/>
                <w:szCs w:val="22"/>
              </w:rPr>
              <w:t>1.</w:t>
            </w:r>
            <w:r w:rsidRPr="000457CE">
              <w:rPr>
                <w:rFonts w:eastAsia="Times New Roman" w:cs="Times New Roman"/>
                <w:sz w:val="22"/>
                <w:szCs w:val="22"/>
              </w:rPr>
              <w:tab/>
              <w:t>know basic analytic concepts for assembling, organizing, and interpreting historical evidence, and achieve digital literacy in accessing and presenting historical materials;</w:t>
            </w:r>
          </w:p>
          <w:p w14:paraId="64F80916" w14:textId="464DA43E" w:rsidR="001B35B5" w:rsidRPr="000457CE" w:rsidRDefault="001B35B5" w:rsidP="001B35B5">
            <w:pPr>
              <w:tabs>
                <w:tab w:val="left" w:pos="720"/>
              </w:tabs>
              <w:ind w:left="720" w:hanging="360"/>
              <w:rPr>
                <w:rFonts w:eastAsia="Times New Roman" w:cs="Times New Roman"/>
                <w:sz w:val="22"/>
                <w:szCs w:val="22"/>
              </w:rPr>
            </w:pPr>
            <w:r w:rsidRPr="000457CE">
              <w:rPr>
                <w:rFonts w:eastAsia="Times New Roman" w:cs="Times New Roman"/>
                <w:sz w:val="22"/>
                <w:szCs w:val="22"/>
              </w:rPr>
              <w:t>2.</w:t>
            </w:r>
            <w:r w:rsidRPr="000457CE">
              <w:rPr>
                <w:rFonts w:eastAsia="Times New Roman" w:cs="Times New Roman"/>
                <w:sz w:val="22"/>
                <w:szCs w:val="22"/>
              </w:rPr>
              <w:tab/>
              <w:t>demonstrate significant knowledge of major events and trends in their area of concentration;</w:t>
            </w:r>
          </w:p>
          <w:p w14:paraId="33FE05A6" w14:textId="26CE0FE7" w:rsidR="001B35B5" w:rsidRPr="000457CE" w:rsidRDefault="001B35B5" w:rsidP="001B35B5">
            <w:pPr>
              <w:tabs>
                <w:tab w:val="left" w:pos="720"/>
              </w:tabs>
              <w:ind w:left="720" w:hanging="360"/>
              <w:rPr>
                <w:rFonts w:eastAsia="Times New Roman" w:cs="Times New Roman"/>
                <w:sz w:val="22"/>
                <w:szCs w:val="22"/>
              </w:rPr>
            </w:pPr>
            <w:r w:rsidRPr="000457CE">
              <w:rPr>
                <w:rFonts w:eastAsia="Times New Roman" w:cs="Times New Roman"/>
                <w:sz w:val="22"/>
                <w:szCs w:val="22"/>
              </w:rPr>
              <w:t>3.</w:t>
            </w:r>
            <w:r w:rsidRPr="000457CE">
              <w:rPr>
                <w:rFonts w:eastAsia="Times New Roman" w:cs="Times New Roman"/>
                <w:sz w:val="22"/>
                <w:szCs w:val="22"/>
              </w:rPr>
              <w:tab/>
              <w:t>write and speak clearly and persuasively about historical themes and topics, and work collaboratively with others in solving historical problems;</w:t>
            </w:r>
          </w:p>
          <w:p w14:paraId="42F3D73A" w14:textId="77777777" w:rsidR="001B35B5" w:rsidRPr="000457CE" w:rsidRDefault="001B35B5" w:rsidP="001B35B5">
            <w:pPr>
              <w:tabs>
                <w:tab w:val="left" w:pos="720"/>
              </w:tabs>
              <w:ind w:left="720" w:hanging="360"/>
              <w:rPr>
                <w:rFonts w:eastAsia="Times New Roman" w:cs="Times New Roman"/>
                <w:sz w:val="22"/>
                <w:szCs w:val="22"/>
              </w:rPr>
            </w:pPr>
            <w:r w:rsidRPr="000457CE">
              <w:rPr>
                <w:rFonts w:eastAsia="Times New Roman" w:cs="Times New Roman"/>
                <w:sz w:val="22"/>
                <w:szCs w:val="22"/>
              </w:rPr>
              <w:t>4.</w:t>
            </w:r>
            <w:r w:rsidRPr="000457CE">
              <w:rPr>
                <w:rFonts w:eastAsia="Times New Roman" w:cs="Times New Roman"/>
                <w:sz w:val="22"/>
                <w:szCs w:val="22"/>
              </w:rPr>
              <w:tab/>
              <w:t>conduct historical research in primary sources, provide original interpretation of sources, and accurately reference  all sources; and</w:t>
            </w:r>
          </w:p>
          <w:p w14:paraId="51DB4A12" w14:textId="77777777" w:rsidR="001B35B5" w:rsidRPr="000457CE" w:rsidRDefault="001B35B5" w:rsidP="001B35B5">
            <w:pPr>
              <w:tabs>
                <w:tab w:val="left" w:pos="720"/>
              </w:tabs>
              <w:ind w:left="720" w:hanging="360"/>
              <w:rPr>
                <w:rFonts w:eastAsia="Times New Roman" w:cs="Times New Roman"/>
                <w:sz w:val="22"/>
                <w:szCs w:val="22"/>
              </w:rPr>
            </w:pPr>
            <w:r w:rsidRPr="000457CE">
              <w:rPr>
                <w:rFonts w:eastAsia="Times New Roman" w:cs="Times New Roman"/>
                <w:sz w:val="22"/>
                <w:szCs w:val="22"/>
              </w:rPr>
              <w:t>5.</w:t>
            </w:r>
            <w:r w:rsidRPr="000457CE">
              <w:rPr>
                <w:rFonts w:eastAsia="Times New Roman" w:cs="Times New Roman"/>
                <w:sz w:val="22"/>
                <w:szCs w:val="22"/>
              </w:rPr>
              <w:tab/>
            </w:r>
            <w:proofErr w:type="gramStart"/>
            <w:r w:rsidRPr="000457CE">
              <w:rPr>
                <w:rFonts w:eastAsia="Times New Roman" w:cs="Times New Roman"/>
                <w:sz w:val="22"/>
                <w:szCs w:val="22"/>
              </w:rPr>
              <w:t>comprehend</w:t>
            </w:r>
            <w:proofErr w:type="gramEnd"/>
            <w:r w:rsidRPr="000457CE">
              <w:rPr>
                <w:rFonts w:eastAsia="Times New Roman" w:cs="Times New Roman"/>
                <w:sz w:val="22"/>
                <w:szCs w:val="22"/>
              </w:rPr>
              <w:t xml:space="preserve"> differences and similarities among diverse peoples and cultures over time and develop an historical perspective on social responsibility and sustainability.</w:t>
            </w:r>
          </w:p>
          <w:p w14:paraId="4D9EEC4D" w14:textId="450A9B4E" w:rsidR="001B35B5" w:rsidRPr="000457CE" w:rsidRDefault="001B35B5" w:rsidP="001B35B5">
            <w:pPr>
              <w:tabs>
                <w:tab w:val="left" w:pos="720"/>
                <w:tab w:val="left" w:pos="2970"/>
              </w:tabs>
              <w:ind w:left="720" w:hanging="360"/>
              <w:rPr>
                <w:rFonts w:eastAsia="Times New Roman" w:cs="Times New Roman"/>
                <w:sz w:val="22"/>
                <w:szCs w:val="22"/>
              </w:rPr>
            </w:pPr>
            <w:r w:rsidRPr="000457CE">
              <w:rPr>
                <w:rFonts w:eastAsia="Times New Roman" w:cs="Times New Roman"/>
                <w:sz w:val="22"/>
                <w:szCs w:val="22"/>
              </w:rPr>
              <w:tab/>
            </w:r>
            <w:r w:rsidRPr="000457CE">
              <w:rPr>
                <w:rFonts w:eastAsia="Times New Roman" w:cs="Times New Roman"/>
                <w:sz w:val="22"/>
                <w:szCs w:val="22"/>
              </w:rPr>
              <w:tab/>
            </w:r>
          </w:p>
          <w:p w14:paraId="245A3708" w14:textId="74E8EEA2" w:rsidR="001B35B5" w:rsidRPr="000457CE" w:rsidRDefault="001B35B5" w:rsidP="001B35B5">
            <w:pPr>
              <w:tabs>
                <w:tab w:val="left" w:pos="360"/>
              </w:tabs>
              <w:rPr>
                <w:rFonts w:eastAsia="Times New Roman" w:cs="Times New Roman"/>
                <w:b/>
                <w:sz w:val="22"/>
                <w:szCs w:val="22"/>
              </w:rPr>
            </w:pPr>
            <w:r w:rsidRPr="000457CE">
              <w:rPr>
                <w:rFonts w:eastAsia="Times New Roman" w:cs="Times New Roman"/>
                <w:b/>
                <w:sz w:val="22"/>
                <w:szCs w:val="22"/>
              </w:rPr>
              <w:t>M.A. degree in History</w:t>
            </w:r>
          </w:p>
          <w:p w14:paraId="58D33F93" w14:textId="16FFF816" w:rsidR="001B35B5" w:rsidRPr="000457CE" w:rsidRDefault="001B35B5" w:rsidP="008602A2">
            <w:pPr>
              <w:rPr>
                <w:rFonts w:eastAsia="Times New Roman" w:cs="Times New Roman"/>
                <w:sz w:val="22"/>
                <w:szCs w:val="22"/>
              </w:rPr>
            </w:pPr>
            <w:r w:rsidRPr="000457CE">
              <w:rPr>
                <w:rFonts w:eastAsia="Times New Roman" w:cs="Times New Roman"/>
                <w:sz w:val="22"/>
                <w:szCs w:val="22"/>
              </w:rPr>
              <w:t>Students graduating with a M.A. in History from Cal State East Bay will be able to:</w:t>
            </w:r>
          </w:p>
          <w:p w14:paraId="29CD5133" w14:textId="77777777" w:rsidR="008602A2" w:rsidRPr="000457CE" w:rsidRDefault="001B35B5" w:rsidP="008602A2">
            <w:pPr>
              <w:pStyle w:val="ListParagraph"/>
              <w:numPr>
                <w:ilvl w:val="0"/>
                <w:numId w:val="8"/>
              </w:numPr>
              <w:spacing w:line="240" w:lineRule="auto"/>
              <w:rPr>
                <w:rFonts w:cs="Times New Roman"/>
              </w:rPr>
            </w:pPr>
            <w:r w:rsidRPr="000457CE">
              <w:rPr>
                <w:rFonts w:cs="Times New Roman"/>
              </w:rPr>
              <w:t>possess in-depth knowledge of at least two of the following fields, one of which must be outside the U.S.: Ancient and Medieval Europe, Modern Europe, Modern China, Modern Japan, California and the West, Early America, the Civil War, U.S. Women's History, American Intellectual History, Native American History, and/or Latin America;</w:t>
            </w:r>
          </w:p>
          <w:p w14:paraId="21D9D4D8" w14:textId="77777777" w:rsidR="008602A2" w:rsidRPr="000457CE" w:rsidRDefault="008602A2" w:rsidP="008602A2">
            <w:pPr>
              <w:pStyle w:val="ListParagraph"/>
              <w:numPr>
                <w:ilvl w:val="0"/>
                <w:numId w:val="8"/>
              </w:numPr>
              <w:spacing w:line="240" w:lineRule="auto"/>
              <w:rPr>
                <w:rFonts w:cs="Times New Roman"/>
              </w:rPr>
            </w:pPr>
            <w:r w:rsidRPr="000457CE">
              <w:rPr>
                <w:rFonts w:cs="Times New Roman"/>
              </w:rPr>
              <w:t>understand major arguments and themes in contemporary historiography, cross-cultural and interdisciplinary approaches to historical study, and humanistic values;</w:t>
            </w:r>
          </w:p>
          <w:p w14:paraId="25352E6C" w14:textId="77777777" w:rsidR="008602A2" w:rsidRPr="000457CE" w:rsidRDefault="008602A2" w:rsidP="008602A2">
            <w:pPr>
              <w:pStyle w:val="ListParagraph"/>
              <w:numPr>
                <w:ilvl w:val="0"/>
                <w:numId w:val="8"/>
              </w:numPr>
              <w:spacing w:line="240" w:lineRule="auto"/>
              <w:rPr>
                <w:rFonts w:cs="Times New Roman"/>
              </w:rPr>
            </w:pPr>
            <w:r w:rsidRPr="000457CE">
              <w:rPr>
                <w:rFonts w:cs="Times New Roman"/>
              </w:rPr>
              <w:t>demonstrate familiarity with Bay Area research libraries, archives, special collections, and digital sources;</w:t>
            </w:r>
          </w:p>
          <w:p w14:paraId="3E2ECBE2" w14:textId="77777777" w:rsidR="008602A2" w:rsidRPr="000457CE" w:rsidRDefault="008602A2" w:rsidP="008602A2">
            <w:pPr>
              <w:pStyle w:val="ListParagraph"/>
              <w:numPr>
                <w:ilvl w:val="0"/>
                <w:numId w:val="8"/>
              </w:numPr>
              <w:spacing w:line="240" w:lineRule="auto"/>
              <w:rPr>
                <w:rFonts w:cs="Times New Roman"/>
              </w:rPr>
            </w:pPr>
            <w:r w:rsidRPr="000457CE">
              <w:rPr>
                <w:rFonts w:cs="Times New Roman"/>
              </w:rPr>
              <w:t>possess advanced writing and interpretive skills for analyzing both secondary and primary sources, and demonstrate advanced research abilities;</w:t>
            </w:r>
          </w:p>
          <w:p w14:paraId="7FF72EAC" w14:textId="24508015" w:rsidR="008602A2" w:rsidRPr="000457CE" w:rsidRDefault="008602A2" w:rsidP="008602A2">
            <w:pPr>
              <w:pStyle w:val="ListParagraph"/>
              <w:numPr>
                <w:ilvl w:val="0"/>
                <w:numId w:val="8"/>
              </w:numPr>
              <w:spacing w:line="240" w:lineRule="auto"/>
              <w:rPr>
                <w:rFonts w:cs="Times New Roman"/>
              </w:rPr>
            </w:pPr>
            <w:r w:rsidRPr="000457CE">
              <w:rPr>
                <w:rFonts w:cs="Times New Roman"/>
              </w:rPr>
              <w:t>complete a major independent project in history; and</w:t>
            </w:r>
          </w:p>
          <w:p w14:paraId="4C885354" w14:textId="5C7AB66A" w:rsidR="00E72EB1" w:rsidRPr="008602A2" w:rsidRDefault="008602A2" w:rsidP="000C1CA1">
            <w:pPr>
              <w:pStyle w:val="ListParagraph"/>
              <w:numPr>
                <w:ilvl w:val="0"/>
                <w:numId w:val="8"/>
              </w:numPr>
              <w:spacing w:line="240" w:lineRule="auto"/>
              <w:rPr>
                <w:rFonts w:ascii="Times New Roman" w:hAnsi="Times New Roman" w:cs="Times New Roman"/>
                <w:sz w:val="20"/>
                <w:szCs w:val="20"/>
              </w:rPr>
            </w:pPr>
            <w:proofErr w:type="gramStart"/>
            <w:r w:rsidRPr="000457CE">
              <w:rPr>
                <w:rFonts w:cs="Times New Roman"/>
              </w:rPr>
              <w:t>observe</w:t>
            </w:r>
            <w:proofErr w:type="gramEnd"/>
            <w:r w:rsidRPr="000457CE">
              <w:rPr>
                <w:rFonts w:cs="Times New Roman"/>
              </w:rPr>
              <w:t xml:space="preserve"> the standards of academic integrity and attribution of sources, and practice the values of the historical profession, including ethics and standards for work in research libraries, on the Internet, at professional conferences, and at interviews for employment.</w:t>
            </w:r>
          </w:p>
        </w:tc>
      </w:tr>
    </w:tbl>
    <w:p w14:paraId="66BAC806" w14:textId="77777777" w:rsidR="007617FA" w:rsidRPr="00AD6105" w:rsidRDefault="007617FA" w:rsidP="007A55FE">
      <w:pPr>
        <w:rPr>
          <w:b/>
          <w:sz w:val="20"/>
          <w:szCs w:val="20"/>
          <w:u w:val="single"/>
        </w:rPr>
      </w:pPr>
    </w:p>
    <w:p w14:paraId="26988EC2" w14:textId="77777777" w:rsidR="007A55FE" w:rsidRPr="001E373E" w:rsidRDefault="007A55FE" w:rsidP="007A55FE">
      <w:pPr>
        <w:rPr>
          <w:b/>
        </w:rPr>
      </w:pPr>
      <w:r w:rsidRPr="001E373E">
        <w:rPr>
          <w:b/>
        </w:rPr>
        <w:t>B. Program Student Learning Outcome(s) Assessed</w:t>
      </w:r>
    </w:p>
    <w:p w14:paraId="45A976A0" w14:textId="77777777" w:rsidR="007A55FE" w:rsidRPr="00AD6105" w:rsidRDefault="007A55FE" w:rsidP="007A55FE">
      <w:pPr>
        <w:pStyle w:val="ListParagraph"/>
        <w:spacing w:after="0" w:line="240" w:lineRule="auto"/>
        <w:rPr>
          <w:rFonts w:ascii="Times New Roman" w:hAnsi="Times New Roman" w:cs="Times New Roman"/>
          <w:sz w:val="20"/>
          <w:szCs w:val="20"/>
        </w:rPr>
      </w:pPr>
    </w:p>
    <w:tbl>
      <w:tblPr>
        <w:tblStyle w:val="TableGrid"/>
        <w:tblW w:w="9576" w:type="dxa"/>
        <w:tblBorders>
          <w:insideH w:val="none" w:sz="0" w:space="0" w:color="auto"/>
        </w:tblBorders>
        <w:tblLook w:val="04A0" w:firstRow="1" w:lastRow="0" w:firstColumn="1" w:lastColumn="0" w:noHBand="0" w:noVBand="1"/>
      </w:tblPr>
      <w:tblGrid>
        <w:gridCol w:w="9576"/>
      </w:tblGrid>
      <w:tr w:rsidR="00AD6105" w:rsidRPr="00AD6105" w14:paraId="49A82487" w14:textId="77777777" w:rsidTr="000457CE">
        <w:tc>
          <w:tcPr>
            <w:tcW w:w="9576" w:type="dxa"/>
          </w:tcPr>
          <w:p w14:paraId="0D6E2621" w14:textId="77777777" w:rsidR="00AD6105" w:rsidRPr="000457CE" w:rsidRDefault="00AD6105" w:rsidP="000C1CA1">
            <w:pPr>
              <w:rPr>
                <w:rFonts w:cs="Times New Roman"/>
                <w:sz w:val="22"/>
                <w:szCs w:val="22"/>
              </w:rPr>
            </w:pPr>
            <w:r w:rsidRPr="000457CE">
              <w:rPr>
                <w:rFonts w:eastAsia="Times New Roman" w:cs="Times New Roman"/>
                <w:b/>
                <w:sz w:val="22"/>
                <w:szCs w:val="22"/>
              </w:rPr>
              <w:t>B.A.</w:t>
            </w:r>
            <w:r w:rsidRPr="000457CE">
              <w:rPr>
                <w:rFonts w:eastAsia="Times New Roman" w:cs="Times New Roman"/>
                <w:sz w:val="22"/>
                <w:szCs w:val="22"/>
              </w:rPr>
              <w:t xml:space="preserve"> = # 1: know basic analytic concepts for assembling, organizing, and interpreting historical evidence, and achieve digital literacy in accessing and presenting historical materials</w:t>
            </w:r>
            <w:r w:rsidRPr="000457CE">
              <w:rPr>
                <w:rFonts w:cs="Times New Roman"/>
                <w:sz w:val="22"/>
                <w:szCs w:val="22"/>
              </w:rPr>
              <w:t>.</w:t>
            </w:r>
          </w:p>
          <w:p w14:paraId="1138C347" w14:textId="77777777" w:rsidR="008602A2" w:rsidRPr="000457CE" w:rsidRDefault="008602A2" w:rsidP="000C1CA1">
            <w:pPr>
              <w:rPr>
                <w:rFonts w:cs="Times New Roman"/>
                <w:sz w:val="22"/>
                <w:szCs w:val="22"/>
              </w:rPr>
            </w:pPr>
          </w:p>
        </w:tc>
      </w:tr>
      <w:tr w:rsidR="00AD6105" w:rsidRPr="00AD6105" w14:paraId="33C30C44" w14:textId="77777777" w:rsidTr="000457CE">
        <w:tc>
          <w:tcPr>
            <w:tcW w:w="9576" w:type="dxa"/>
          </w:tcPr>
          <w:p w14:paraId="55B97F3A" w14:textId="77777777" w:rsidR="00AD6105" w:rsidRPr="000457CE" w:rsidRDefault="0037181C" w:rsidP="0060380E">
            <w:pPr>
              <w:rPr>
                <w:rFonts w:cs="Times New Roman"/>
                <w:sz w:val="22"/>
                <w:szCs w:val="22"/>
              </w:rPr>
            </w:pPr>
            <w:r w:rsidRPr="000457CE">
              <w:rPr>
                <w:rFonts w:eastAsia="Times New Roman" w:cs="Times New Roman"/>
                <w:b/>
                <w:sz w:val="22"/>
                <w:szCs w:val="22"/>
              </w:rPr>
              <w:lastRenderedPageBreak/>
              <w:t>M.</w:t>
            </w:r>
            <w:r w:rsidR="00AD6105" w:rsidRPr="000457CE">
              <w:rPr>
                <w:rFonts w:eastAsia="Times New Roman" w:cs="Times New Roman"/>
                <w:b/>
                <w:sz w:val="22"/>
                <w:szCs w:val="22"/>
              </w:rPr>
              <w:t>A</w:t>
            </w:r>
            <w:r w:rsidRPr="000457CE">
              <w:rPr>
                <w:rFonts w:eastAsia="Times New Roman" w:cs="Times New Roman"/>
                <w:b/>
                <w:sz w:val="22"/>
                <w:szCs w:val="22"/>
              </w:rPr>
              <w:t>.</w:t>
            </w:r>
            <w:r w:rsidR="00AD6105" w:rsidRPr="000457CE">
              <w:rPr>
                <w:rFonts w:eastAsia="Times New Roman" w:cs="Times New Roman"/>
                <w:sz w:val="22"/>
                <w:szCs w:val="22"/>
              </w:rPr>
              <w:t xml:space="preserve"> = # 1 possess in-depth knowledge of at least two of the following fields, one of which must be outside the U.S.: Ancient and Medieval Europe, Modern Europe, Modern China, Modern Japan, California and the West, Early America, the Civil War, U.S. Women's History, American Intellectual History, Native American History, and/or Latin America</w:t>
            </w:r>
            <w:r w:rsidR="002F08FA" w:rsidRPr="000457CE">
              <w:rPr>
                <w:rFonts w:cs="Times New Roman"/>
                <w:sz w:val="22"/>
                <w:szCs w:val="22"/>
              </w:rPr>
              <w:t>.</w:t>
            </w:r>
          </w:p>
          <w:p w14:paraId="528E2F8D" w14:textId="77777777" w:rsidR="008602A2" w:rsidRPr="000457CE" w:rsidRDefault="008602A2" w:rsidP="0060380E">
            <w:pPr>
              <w:rPr>
                <w:rFonts w:cs="Times New Roman"/>
                <w:sz w:val="22"/>
                <w:szCs w:val="22"/>
              </w:rPr>
            </w:pPr>
          </w:p>
        </w:tc>
      </w:tr>
    </w:tbl>
    <w:p w14:paraId="5CBA5096" w14:textId="77777777" w:rsidR="007A55FE" w:rsidRDefault="007A55FE" w:rsidP="007A55FE">
      <w:pPr>
        <w:pStyle w:val="ListParagraph"/>
        <w:spacing w:line="240" w:lineRule="auto"/>
        <w:rPr>
          <w:rFonts w:ascii="Times New Roman" w:hAnsi="Times New Roman" w:cs="Times New Roman"/>
          <w:sz w:val="20"/>
          <w:szCs w:val="20"/>
        </w:rPr>
      </w:pPr>
    </w:p>
    <w:p w14:paraId="72B27A0F" w14:textId="77777777" w:rsidR="007A55FE" w:rsidRPr="001E373E" w:rsidRDefault="007A55FE" w:rsidP="007A55FE">
      <w:pPr>
        <w:rPr>
          <w:b/>
        </w:rPr>
      </w:pPr>
      <w:bookmarkStart w:id="0" w:name="_GoBack"/>
      <w:bookmarkEnd w:id="0"/>
      <w:r w:rsidRPr="001E373E">
        <w:rPr>
          <w:b/>
        </w:rPr>
        <w:t>C. Summary of Assessment Process</w:t>
      </w:r>
    </w:p>
    <w:p w14:paraId="44017D0C" w14:textId="77777777" w:rsidR="007A55FE" w:rsidRPr="00AD6105" w:rsidRDefault="007A55FE" w:rsidP="007A55FE">
      <w:pPr>
        <w:pStyle w:val="ListParagraph"/>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576"/>
      </w:tblGrid>
      <w:tr w:rsidR="007A55FE" w:rsidRPr="00AD6105" w14:paraId="1A6E9157" w14:textId="77777777" w:rsidTr="0060380E">
        <w:tc>
          <w:tcPr>
            <w:tcW w:w="9576" w:type="dxa"/>
          </w:tcPr>
          <w:p w14:paraId="082708E8" w14:textId="77777777" w:rsidR="00AD6105" w:rsidRPr="000457CE" w:rsidRDefault="00AD6105" w:rsidP="00DE2262">
            <w:pPr>
              <w:rPr>
                <w:rFonts w:cs="Times New Roman"/>
                <w:b/>
                <w:i/>
                <w:sz w:val="22"/>
                <w:szCs w:val="22"/>
              </w:rPr>
            </w:pPr>
            <w:r w:rsidRPr="000457CE">
              <w:rPr>
                <w:rFonts w:cs="Times New Roman"/>
                <w:b/>
                <w:i/>
                <w:sz w:val="22"/>
                <w:szCs w:val="22"/>
              </w:rPr>
              <w:t xml:space="preserve">FOR B.A.: </w:t>
            </w:r>
          </w:p>
          <w:p w14:paraId="5C8D7410" w14:textId="77777777" w:rsidR="002F08FA" w:rsidRPr="000457CE" w:rsidRDefault="00247898" w:rsidP="002F08FA">
            <w:pPr>
              <w:rPr>
                <w:rFonts w:cs="Times New Roman"/>
                <w:sz w:val="22"/>
                <w:szCs w:val="22"/>
              </w:rPr>
            </w:pPr>
            <w:r w:rsidRPr="000457CE">
              <w:rPr>
                <w:rFonts w:cs="Times New Roman"/>
                <w:sz w:val="22"/>
                <w:szCs w:val="22"/>
              </w:rPr>
              <w:t xml:space="preserve">The History Department </w:t>
            </w:r>
            <w:r w:rsidR="00DE2262" w:rsidRPr="000457CE">
              <w:rPr>
                <w:rFonts w:cs="Times New Roman"/>
                <w:sz w:val="22"/>
                <w:szCs w:val="22"/>
              </w:rPr>
              <w:t xml:space="preserve">regularly assesses </w:t>
            </w:r>
            <w:r w:rsidRPr="000457CE">
              <w:rPr>
                <w:rFonts w:cs="Times New Roman"/>
                <w:sz w:val="22"/>
                <w:szCs w:val="22"/>
              </w:rPr>
              <w:t xml:space="preserve">the 4 core courses in the B.A. with </w:t>
            </w:r>
            <w:r w:rsidRPr="000457CE">
              <w:rPr>
                <w:rFonts w:cs="Times New Roman"/>
                <w:i/>
                <w:sz w:val="22"/>
                <w:szCs w:val="22"/>
              </w:rPr>
              <w:t>summative entrance and exit questionnaires</w:t>
            </w:r>
            <w:r w:rsidR="00DE2262" w:rsidRPr="000457CE">
              <w:rPr>
                <w:rFonts w:cs="Times New Roman"/>
                <w:i/>
                <w:sz w:val="22"/>
                <w:szCs w:val="22"/>
              </w:rPr>
              <w:t xml:space="preserve">, </w:t>
            </w:r>
            <w:r w:rsidR="00DE2262" w:rsidRPr="000457CE">
              <w:rPr>
                <w:rFonts w:cs="Times New Roman"/>
                <w:sz w:val="22"/>
                <w:szCs w:val="22"/>
              </w:rPr>
              <w:t xml:space="preserve">with responses divided into the following </w:t>
            </w:r>
            <w:r w:rsidR="00DE2262" w:rsidRPr="000457CE">
              <w:rPr>
                <w:rFonts w:cs="Times New Roman"/>
                <w:i/>
                <w:sz w:val="22"/>
                <w:szCs w:val="22"/>
              </w:rPr>
              <w:t>4 categories of analysis</w:t>
            </w:r>
            <w:r w:rsidR="00DE2262" w:rsidRPr="000457CE">
              <w:rPr>
                <w:rFonts w:cs="Times New Roman"/>
                <w:sz w:val="22"/>
                <w:szCs w:val="22"/>
              </w:rPr>
              <w:t>: “I strongly agree, “I agree,” “I somewhat agree,” and “I disagree.”</w:t>
            </w:r>
            <w:r w:rsidRPr="000457CE">
              <w:rPr>
                <w:rFonts w:cs="Times New Roman"/>
                <w:sz w:val="22"/>
                <w:szCs w:val="22"/>
              </w:rPr>
              <w:t xml:space="preserve"> In </w:t>
            </w:r>
            <w:r w:rsidR="00B80A71" w:rsidRPr="000457CE">
              <w:rPr>
                <w:rFonts w:cs="Times New Roman"/>
                <w:sz w:val="22"/>
                <w:szCs w:val="22"/>
              </w:rPr>
              <w:t>the</w:t>
            </w:r>
            <w:r w:rsidRPr="000457CE">
              <w:rPr>
                <w:rFonts w:cs="Times New Roman"/>
                <w:sz w:val="22"/>
                <w:szCs w:val="22"/>
              </w:rPr>
              <w:t xml:space="preserve"> new assessment process</w:t>
            </w:r>
            <w:r w:rsidR="00B80A71" w:rsidRPr="000457CE">
              <w:rPr>
                <w:rFonts w:cs="Times New Roman"/>
                <w:sz w:val="22"/>
                <w:szCs w:val="22"/>
              </w:rPr>
              <w:t xml:space="preserve"> (see 5-Year Plan posted at CLASS website)</w:t>
            </w:r>
            <w:r w:rsidRPr="000457CE">
              <w:rPr>
                <w:rFonts w:cs="Times New Roman"/>
                <w:sz w:val="22"/>
                <w:szCs w:val="22"/>
              </w:rPr>
              <w:t>, we select</w:t>
            </w:r>
            <w:r w:rsidR="0012435C" w:rsidRPr="000457CE">
              <w:rPr>
                <w:rFonts w:cs="Times New Roman"/>
                <w:sz w:val="22"/>
                <w:szCs w:val="22"/>
              </w:rPr>
              <w:t>ed the “critical thinking” SLO #1</w:t>
            </w:r>
            <w:r w:rsidRPr="000457CE">
              <w:rPr>
                <w:rFonts w:cs="Times New Roman"/>
                <w:sz w:val="22"/>
                <w:szCs w:val="22"/>
              </w:rPr>
              <w:t xml:space="preserve"> for two of these courses: </w:t>
            </w:r>
            <w:r w:rsidRPr="000457CE">
              <w:rPr>
                <w:rFonts w:cs="Times New Roman"/>
                <w:i/>
                <w:sz w:val="22"/>
                <w:szCs w:val="22"/>
              </w:rPr>
              <w:t>HIST 2010 (Introduction to History)</w:t>
            </w:r>
            <w:r w:rsidRPr="000457CE">
              <w:rPr>
                <w:rFonts w:cs="Times New Roman"/>
                <w:sz w:val="22"/>
                <w:szCs w:val="22"/>
              </w:rPr>
              <w:t xml:space="preserve"> and</w:t>
            </w:r>
            <w:r w:rsidR="009710BE" w:rsidRPr="000457CE">
              <w:rPr>
                <w:rFonts w:cs="Times New Roman"/>
                <w:sz w:val="22"/>
                <w:szCs w:val="22"/>
              </w:rPr>
              <w:t xml:space="preserve"> </w:t>
            </w:r>
            <w:r w:rsidR="009710BE" w:rsidRPr="000457CE">
              <w:rPr>
                <w:rFonts w:cs="Times New Roman"/>
                <w:i/>
                <w:sz w:val="22"/>
                <w:szCs w:val="22"/>
              </w:rPr>
              <w:t>HIST 3</w:t>
            </w:r>
            <w:r w:rsidRPr="000457CE">
              <w:rPr>
                <w:rFonts w:cs="Times New Roman"/>
                <w:i/>
                <w:sz w:val="22"/>
                <w:szCs w:val="22"/>
              </w:rPr>
              <w:t>010 (Historical Writing</w:t>
            </w:r>
            <w:r w:rsidR="002F08FA" w:rsidRPr="000457CE">
              <w:rPr>
                <w:rFonts w:cs="Times New Roman"/>
                <w:i/>
                <w:sz w:val="22"/>
                <w:szCs w:val="22"/>
              </w:rPr>
              <w:t>)</w:t>
            </w:r>
            <w:r w:rsidR="00DE2262" w:rsidRPr="000457CE">
              <w:rPr>
                <w:rFonts w:cs="Times New Roman"/>
                <w:i/>
                <w:sz w:val="22"/>
                <w:szCs w:val="22"/>
              </w:rPr>
              <w:t>.</w:t>
            </w:r>
            <w:r w:rsidRPr="000457CE">
              <w:rPr>
                <w:rFonts w:cs="Times New Roman"/>
                <w:sz w:val="22"/>
                <w:szCs w:val="22"/>
              </w:rPr>
              <w:t xml:space="preserve"> </w:t>
            </w:r>
            <w:r w:rsidR="00E615AB" w:rsidRPr="000457CE">
              <w:rPr>
                <w:rFonts w:cs="Times New Roman"/>
                <w:sz w:val="22"/>
                <w:szCs w:val="22"/>
              </w:rPr>
              <w:t>7 of the questions on our regular 2010 questionnaire apply to SLO # 1 (including re: digital literacy); and 4</w:t>
            </w:r>
            <w:r w:rsidR="0012435C" w:rsidRPr="000457CE">
              <w:rPr>
                <w:rFonts w:cs="Times New Roman"/>
                <w:sz w:val="22"/>
                <w:szCs w:val="22"/>
              </w:rPr>
              <w:t xml:space="preserve"> questions</w:t>
            </w:r>
            <w:r w:rsidR="00E615AB" w:rsidRPr="000457CE">
              <w:rPr>
                <w:rFonts w:cs="Times New Roman"/>
                <w:sz w:val="22"/>
                <w:szCs w:val="22"/>
              </w:rPr>
              <w:t xml:space="preserve"> on the regular 3010 questionnaire (also including digital literacy). </w:t>
            </w:r>
          </w:p>
          <w:p w14:paraId="4852B999" w14:textId="77777777" w:rsidR="008602A2" w:rsidRPr="000457CE" w:rsidRDefault="008602A2" w:rsidP="002F08FA">
            <w:pPr>
              <w:rPr>
                <w:rFonts w:cs="Times New Roman"/>
                <w:sz w:val="22"/>
                <w:szCs w:val="22"/>
              </w:rPr>
            </w:pPr>
          </w:p>
          <w:p w14:paraId="39AA641A" w14:textId="77777777" w:rsidR="002F08FA" w:rsidRPr="000457CE" w:rsidRDefault="002F08FA" w:rsidP="002F08FA">
            <w:pPr>
              <w:rPr>
                <w:rFonts w:cs="Times New Roman"/>
                <w:b/>
                <w:i/>
                <w:sz w:val="22"/>
                <w:szCs w:val="22"/>
              </w:rPr>
            </w:pPr>
            <w:r w:rsidRPr="000457CE">
              <w:rPr>
                <w:rFonts w:cs="Times New Roman"/>
                <w:b/>
                <w:i/>
                <w:sz w:val="22"/>
                <w:szCs w:val="22"/>
              </w:rPr>
              <w:t xml:space="preserve">FOR M.A.: </w:t>
            </w:r>
          </w:p>
          <w:p w14:paraId="58CF0E90" w14:textId="77777777" w:rsidR="00AD6105" w:rsidRPr="00AD6105" w:rsidRDefault="00AD6105" w:rsidP="002F08FA">
            <w:pPr>
              <w:rPr>
                <w:rFonts w:ascii="Times New Roman" w:hAnsi="Times New Roman" w:cs="Times New Roman"/>
                <w:i/>
                <w:sz w:val="20"/>
                <w:szCs w:val="20"/>
              </w:rPr>
            </w:pPr>
            <w:r w:rsidRPr="000457CE">
              <w:rPr>
                <w:rFonts w:cs="Times New Roman"/>
                <w:sz w:val="22"/>
                <w:szCs w:val="22"/>
              </w:rPr>
              <w:t xml:space="preserve">Faculty in our 3 content-based seminars </w:t>
            </w:r>
            <w:r w:rsidR="0012435C" w:rsidRPr="000457CE">
              <w:rPr>
                <w:rFonts w:cs="Times New Roman"/>
                <w:sz w:val="22"/>
                <w:szCs w:val="22"/>
              </w:rPr>
              <w:t xml:space="preserve">offered this year </w:t>
            </w:r>
            <w:r w:rsidRPr="000457CE">
              <w:rPr>
                <w:rFonts w:cs="Times New Roman"/>
                <w:sz w:val="22"/>
                <w:szCs w:val="22"/>
              </w:rPr>
              <w:t xml:space="preserve">– HIST 6100 on Medieval History, HIST 6400 </w:t>
            </w:r>
            <w:r w:rsidR="002F08FA" w:rsidRPr="000457CE">
              <w:rPr>
                <w:rFonts w:cs="Times New Roman"/>
                <w:sz w:val="22"/>
                <w:szCs w:val="22"/>
              </w:rPr>
              <w:t xml:space="preserve">(A) </w:t>
            </w:r>
            <w:r w:rsidRPr="000457CE">
              <w:rPr>
                <w:rFonts w:cs="Times New Roman"/>
                <w:sz w:val="22"/>
                <w:szCs w:val="22"/>
              </w:rPr>
              <w:t xml:space="preserve">on the Civil War, and HIST 6400 (B) </w:t>
            </w:r>
            <w:r w:rsidR="002F08FA" w:rsidRPr="000457CE">
              <w:rPr>
                <w:rFonts w:cs="Times New Roman"/>
                <w:sz w:val="22"/>
                <w:szCs w:val="22"/>
              </w:rPr>
              <w:t xml:space="preserve">on History and Sustainability </w:t>
            </w:r>
            <w:r w:rsidRPr="000457CE">
              <w:rPr>
                <w:rFonts w:cs="Times New Roman"/>
                <w:sz w:val="22"/>
                <w:szCs w:val="22"/>
              </w:rPr>
              <w:t>– reviewed students’ overall work, major projects, and oral presentations in each of these classes to determine students’ competence in use of historical content, ability to incorporate evidence and historiography int</w:t>
            </w:r>
            <w:r w:rsidR="002F08FA" w:rsidRPr="000457CE">
              <w:rPr>
                <w:rFonts w:cs="Times New Roman"/>
                <w:sz w:val="22"/>
                <w:szCs w:val="22"/>
              </w:rPr>
              <w:t>o written work, and the same evidence and historiography in</w:t>
            </w:r>
            <w:r w:rsidRPr="000457CE">
              <w:rPr>
                <w:rFonts w:cs="Times New Roman"/>
                <w:sz w:val="22"/>
                <w:szCs w:val="22"/>
              </w:rPr>
              <w:t xml:space="preserve"> oral work. The 3</w:t>
            </w:r>
            <w:r w:rsidRPr="000457CE">
              <w:rPr>
                <w:rFonts w:cs="Times New Roman"/>
                <w:i/>
                <w:sz w:val="22"/>
                <w:szCs w:val="22"/>
              </w:rPr>
              <w:t xml:space="preserve"> </w:t>
            </w:r>
            <w:r w:rsidRPr="000457CE">
              <w:rPr>
                <w:rFonts w:cs="Times New Roman"/>
                <w:sz w:val="22"/>
                <w:szCs w:val="22"/>
              </w:rPr>
              <w:t>categories of analysis were as follows: “Mastered,” “Proficient,” and “Inadequate.”</w:t>
            </w:r>
          </w:p>
        </w:tc>
      </w:tr>
    </w:tbl>
    <w:p w14:paraId="1ECA8715" w14:textId="77777777" w:rsidR="007A55FE" w:rsidRPr="001E373E" w:rsidRDefault="007A55FE" w:rsidP="007A55FE">
      <w:pPr>
        <w:pStyle w:val="ListParagraph"/>
        <w:spacing w:after="0" w:line="240" w:lineRule="auto"/>
        <w:rPr>
          <w:rFonts w:ascii="Times New Roman" w:hAnsi="Times New Roman" w:cs="Times New Roman"/>
          <w:sz w:val="24"/>
          <w:szCs w:val="24"/>
        </w:rPr>
      </w:pPr>
    </w:p>
    <w:p w14:paraId="5AACE740" w14:textId="77777777" w:rsidR="007A55FE" w:rsidRPr="001E373E" w:rsidRDefault="007A55FE" w:rsidP="001B5065">
      <w:r w:rsidRPr="001E373E">
        <w:rPr>
          <w:b/>
        </w:rPr>
        <w:t xml:space="preserve">D. Summary of Assessment Results </w:t>
      </w:r>
    </w:p>
    <w:p w14:paraId="36306C0D" w14:textId="77777777" w:rsidR="007617FA" w:rsidRPr="00AD6105" w:rsidRDefault="007617FA" w:rsidP="007617FA">
      <w:pPr>
        <w:rPr>
          <w:sz w:val="20"/>
          <w:szCs w:val="20"/>
        </w:rPr>
      </w:pPr>
    </w:p>
    <w:tbl>
      <w:tblPr>
        <w:tblStyle w:val="TableGrid"/>
        <w:tblW w:w="0" w:type="auto"/>
        <w:tblLook w:val="04A0" w:firstRow="1" w:lastRow="0" w:firstColumn="1" w:lastColumn="0" w:noHBand="0" w:noVBand="1"/>
      </w:tblPr>
      <w:tblGrid>
        <w:gridCol w:w="9576"/>
      </w:tblGrid>
      <w:tr w:rsidR="007617FA" w:rsidRPr="00AD6105" w14:paraId="776BB3DA" w14:textId="77777777" w:rsidTr="0060380E">
        <w:tc>
          <w:tcPr>
            <w:tcW w:w="9576" w:type="dxa"/>
          </w:tcPr>
          <w:p w14:paraId="7AADF47A" w14:textId="77777777" w:rsidR="00AD6105" w:rsidRPr="000457CE" w:rsidRDefault="00AD6105" w:rsidP="0060380E">
            <w:pPr>
              <w:rPr>
                <w:rFonts w:cs="Times New Roman"/>
                <w:b/>
                <w:i/>
                <w:sz w:val="22"/>
                <w:szCs w:val="22"/>
              </w:rPr>
            </w:pPr>
            <w:r w:rsidRPr="000457CE">
              <w:rPr>
                <w:rFonts w:cs="Times New Roman"/>
                <w:b/>
                <w:i/>
                <w:sz w:val="22"/>
                <w:szCs w:val="22"/>
              </w:rPr>
              <w:t>FOR B.A:</w:t>
            </w:r>
          </w:p>
          <w:p w14:paraId="7E88F0A4" w14:textId="5402676A" w:rsidR="007617FA" w:rsidRPr="000457CE" w:rsidRDefault="00E615AB" w:rsidP="0060380E">
            <w:pPr>
              <w:rPr>
                <w:rFonts w:cs="Times New Roman"/>
                <w:sz w:val="22"/>
                <w:szCs w:val="22"/>
              </w:rPr>
            </w:pPr>
            <w:r w:rsidRPr="000457CE">
              <w:rPr>
                <w:rFonts w:cs="Times New Roman"/>
                <w:i/>
                <w:sz w:val="22"/>
                <w:szCs w:val="22"/>
              </w:rPr>
              <w:t xml:space="preserve">In </w:t>
            </w:r>
            <w:r w:rsidR="009710BE" w:rsidRPr="000457CE">
              <w:rPr>
                <w:rFonts w:cs="Times New Roman"/>
                <w:i/>
                <w:sz w:val="22"/>
                <w:szCs w:val="22"/>
              </w:rPr>
              <w:t>HIST</w:t>
            </w:r>
            <w:r w:rsidR="009710BE" w:rsidRPr="000457CE">
              <w:rPr>
                <w:rFonts w:cs="Times New Roman"/>
                <w:sz w:val="22"/>
                <w:szCs w:val="22"/>
              </w:rPr>
              <w:t xml:space="preserve"> </w:t>
            </w:r>
            <w:r w:rsidR="009710BE" w:rsidRPr="000457CE">
              <w:rPr>
                <w:rFonts w:cs="Times New Roman"/>
                <w:i/>
                <w:sz w:val="22"/>
                <w:szCs w:val="22"/>
              </w:rPr>
              <w:t>2010</w:t>
            </w:r>
            <w:r w:rsidR="009710BE" w:rsidRPr="000457CE">
              <w:rPr>
                <w:rFonts w:cs="Times New Roman"/>
                <w:sz w:val="22"/>
                <w:szCs w:val="22"/>
              </w:rPr>
              <w:t xml:space="preserve"> (</w:t>
            </w:r>
            <w:r w:rsidR="009710BE" w:rsidRPr="000457CE">
              <w:rPr>
                <w:rFonts w:cs="Times New Roman"/>
                <w:i/>
                <w:sz w:val="22"/>
                <w:szCs w:val="22"/>
              </w:rPr>
              <w:t>Winter 2013</w:t>
            </w:r>
            <w:r w:rsidR="009710BE" w:rsidRPr="000457CE">
              <w:rPr>
                <w:rFonts w:cs="Times New Roman"/>
                <w:sz w:val="22"/>
                <w:szCs w:val="22"/>
              </w:rPr>
              <w:t xml:space="preserve">): In the </w:t>
            </w:r>
            <w:r w:rsidR="009710BE" w:rsidRPr="000457CE">
              <w:rPr>
                <w:rFonts w:cs="Times New Roman"/>
                <w:i/>
                <w:sz w:val="22"/>
                <w:szCs w:val="22"/>
              </w:rPr>
              <w:t>entrance</w:t>
            </w:r>
            <w:r w:rsidR="009710BE" w:rsidRPr="000457CE">
              <w:rPr>
                <w:rFonts w:cs="Times New Roman"/>
                <w:sz w:val="22"/>
                <w:szCs w:val="22"/>
              </w:rPr>
              <w:t xml:space="preserve"> questionnaire, students expressed </w:t>
            </w:r>
            <w:r w:rsidR="00450988" w:rsidRPr="000457CE">
              <w:rPr>
                <w:rFonts w:cs="Times New Roman"/>
                <w:i/>
                <w:sz w:val="22"/>
                <w:szCs w:val="22"/>
              </w:rPr>
              <w:t>strong</w:t>
            </w:r>
            <w:r w:rsidR="00450988" w:rsidRPr="000457CE">
              <w:rPr>
                <w:rFonts w:cs="Times New Roman"/>
                <w:sz w:val="22"/>
                <w:szCs w:val="22"/>
              </w:rPr>
              <w:t xml:space="preserve"> </w:t>
            </w:r>
            <w:r w:rsidR="00324CCC" w:rsidRPr="000457CE">
              <w:rPr>
                <w:rFonts w:cs="Times New Roman"/>
                <w:sz w:val="22"/>
                <w:szCs w:val="22"/>
              </w:rPr>
              <w:t>confidence</w:t>
            </w:r>
            <w:r w:rsidR="00DE2262" w:rsidRPr="000457CE">
              <w:rPr>
                <w:rFonts w:cs="Times New Roman"/>
                <w:sz w:val="22"/>
                <w:szCs w:val="22"/>
              </w:rPr>
              <w:t xml:space="preserve"> </w:t>
            </w:r>
            <w:r w:rsidR="009710BE" w:rsidRPr="000457CE">
              <w:rPr>
                <w:rFonts w:cs="Times New Roman"/>
                <w:sz w:val="22"/>
                <w:szCs w:val="22"/>
              </w:rPr>
              <w:t>in the general purpose of the course (“</w:t>
            </w:r>
            <w:r w:rsidR="002B10E5" w:rsidRPr="000457CE">
              <w:rPr>
                <w:rFonts w:cs="Times New Roman"/>
                <w:sz w:val="22"/>
                <w:szCs w:val="22"/>
              </w:rPr>
              <w:t>I understand</w:t>
            </w:r>
            <w:r w:rsidR="009710BE" w:rsidRPr="000457CE">
              <w:rPr>
                <w:rFonts w:cs="Times New Roman"/>
                <w:sz w:val="22"/>
                <w:szCs w:val="22"/>
              </w:rPr>
              <w:t xml:space="preserve"> history as an interpretation of the past based on evidence</w:t>
            </w:r>
            <w:r w:rsidR="00D75DD7" w:rsidRPr="000457CE">
              <w:rPr>
                <w:rFonts w:cs="Times New Roman"/>
                <w:sz w:val="22"/>
                <w:szCs w:val="22"/>
              </w:rPr>
              <w:t>”</w:t>
            </w:r>
            <w:r w:rsidR="009710BE" w:rsidRPr="000457CE">
              <w:rPr>
                <w:rFonts w:cs="Times New Roman"/>
                <w:sz w:val="22"/>
                <w:szCs w:val="22"/>
              </w:rPr>
              <w:t xml:space="preserve">), as well as differences between primary and secondary sources; and </w:t>
            </w:r>
            <w:r w:rsidR="00DE2262" w:rsidRPr="000457CE">
              <w:rPr>
                <w:rFonts w:cs="Times New Roman"/>
                <w:sz w:val="22"/>
                <w:szCs w:val="22"/>
              </w:rPr>
              <w:t xml:space="preserve">the </w:t>
            </w:r>
            <w:r w:rsidR="009710BE" w:rsidRPr="000457CE">
              <w:rPr>
                <w:rFonts w:cs="Times New Roman"/>
                <w:i/>
                <w:sz w:val="22"/>
                <w:szCs w:val="22"/>
              </w:rPr>
              <w:t>least</w:t>
            </w:r>
            <w:r w:rsidR="009710BE" w:rsidRPr="000457CE">
              <w:rPr>
                <w:rFonts w:cs="Times New Roman"/>
                <w:sz w:val="22"/>
                <w:szCs w:val="22"/>
              </w:rPr>
              <w:t xml:space="preserve"> confidence in (a) evaluation of historical interpretations, (b) </w:t>
            </w:r>
            <w:r w:rsidR="00B80A71" w:rsidRPr="000457CE">
              <w:rPr>
                <w:rFonts w:cs="Times New Roman"/>
                <w:sz w:val="22"/>
                <w:szCs w:val="22"/>
              </w:rPr>
              <w:t>evaluation of</w:t>
            </w:r>
            <w:r w:rsidR="009710BE" w:rsidRPr="000457CE">
              <w:rPr>
                <w:rFonts w:cs="Times New Roman"/>
                <w:sz w:val="22"/>
                <w:szCs w:val="22"/>
              </w:rPr>
              <w:t xml:space="preserve"> the quality of an historical question, and (c) how to ask and investigate historical questions. Correspondingly</w:t>
            </w:r>
            <w:r w:rsidR="00450988" w:rsidRPr="000457CE">
              <w:rPr>
                <w:rFonts w:cs="Times New Roman"/>
                <w:sz w:val="22"/>
                <w:szCs w:val="22"/>
              </w:rPr>
              <w:t xml:space="preserve">, in the </w:t>
            </w:r>
            <w:r w:rsidR="00450988" w:rsidRPr="000457CE">
              <w:rPr>
                <w:rFonts w:cs="Times New Roman"/>
                <w:i/>
                <w:sz w:val="22"/>
                <w:szCs w:val="22"/>
              </w:rPr>
              <w:t>exit</w:t>
            </w:r>
            <w:r w:rsidR="00450988" w:rsidRPr="000457CE">
              <w:rPr>
                <w:rFonts w:cs="Times New Roman"/>
                <w:sz w:val="22"/>
                <w:szCs w:val="22"/>
              </w:rPr>
              <w:t xml:space="preserve"> questionnaire, they expressed</w:t>
            </w:r>
            <w:r w:rsidR="009710BE" w:rsidRPr="000457CE">
              <w:rPr>
                <w:rFonts w:cs="Times New Roman"/>
                <w:sz w:val="22"/>
                <w:szCs w:val="22"/>
              </w:rPr>
              <w:t xml:space="preserve"> </w:t>
            </w:r>
            <w:r w:rsidR="009710BE" w:rsidRPr="000457CE">
              <w:rPr>
                <w:rFonts w:cs="Times New Roman"/>
                <w:i/>
                <w:sz w:val="22"/>
                <w:szCs w:val="22"/>
              </w:rPr>
              <w:t>greatest improvement</w:t>
            </w:r>
            <w:r w:rsidR="009710BE" w:rsidRPr="000457CE">
              <w:rPr>
                <w:rFonts w:cs="Times New Roman"/>
                <w:sz w:val="22"/>
                <w:szCs w:val="22"/>
              </w:rPr>
              <w:t xml:space="preserve"> </w:t>
            </w:r>
            <w:r w:rsidR="00DE2262" w:rsidRPr="000457CE">
              <w:rPr>
                <w:rFonts w:cs="Times New Roman"/>
                <w:sz w:val="22"/>
                <w:szCs w:val="22"/>
              </w:rPr>
              <w:t xml:space="preserve">in the same </w:t>
            </w:r>
            <w:r w:rsidR="009710BE" w:rsidRPr="000457CE">
              <w:rPr>
                <w:rFonts w:cs="Times New Roman"/>
                <w:sz w:val="22"/>
                <w:szCs w:val="22"/>
              </w:rPr>
              <w:t>areas</w:t>
            </w:r>
            <w:r w:rsidR="00450988" w:rsidRPr="000457CE">
              <w:rPr>
                <w:rFonts w:cs="Times New Roman"/>
                <w:sz w:val="22"/>
                <w:szCs w:val="22"/>
              </w:rPr>
              <w:t xml:space="preserve"> (from 30</w:t>
            </w:r>
            <w:r w:rsidR="00B80A71" w:rsidRPr="000457CE">
              <w:rPr>
                <w:rFonts w:cs="Times New Roman"/>
                <w:sz w:val="22"/>
                <w:szCs w:val="22"/>
              </w:rPr>
              <w:t>%</w:t>
            </w:r>
            <w:r w:rsidR="00450988" w:rsidRPr="000457CE">
              <w:rPr>
                <w:rFonts w:cs="Times New Roman"/>
                <w:sz w:val="22"/>
                <w:szCs w:val="22"/>
              </w:rPr>
              <w:t xml:space="preserve"> to 94% </w:t>
            </w:r>
            <w:r w:rsidR="009710BE" w:rsidRPr="000457CE">
              <w:rPr>
                <w:rFonts w:cs="Times New Roman"/>
                <w:sz w:val="22"/>
                <w:szCs w:val="22"/>
              </w:rPr>
              <w:t>for (a); 44% to 100% in (b), and 52% to 100% in (c)</w:t>
            </w:r>
            <w:r w:rsidR="002546ED" w:rsidRPr="000457CE">
              <w:rPr>
                <w:rFonts w:cs="Times New Roman"/>
                <w:sz w:val="22"/>
                <w:szCs w:val="22"/>
              </w:rPr>
              <w:t xml:space="preserve"> in the first 2 categories of analysis</w:t>
            </w:r>
            <w:r w:rsidR="00B80A71" w:rsidRPr="000457CE">
              <w:rPr>
                <w:rFonts w:cs="Times New Roman"/>
                <w:sz w:val="22"/>
                <w:szCs w:val="22"/>
              </w:rPr>
              <w:t>.)</w:t>
            </w:r>
            <w:r w:rsidR="00A07BB3" w:rsidRPr="000457CE">
              <w:rPr>
                <w:rFonts w:cs="Times New Roman"/>
                <w:sz w:val="22"/>
                <w:szCs w:val="22"/>
              </w:rPr>
              <w:t xml:space="preserve"> </w:t>
            </w:r>
            <w:r w:rsidR="009710BE" w:rsidRPr="000457CE">
              <w:rPr>
                <w:rFonts w:cs="Times New Roman"/>
                <w:sz w:val="22"/>
                <w:szCs w:val="22"/>
              </w:rPr>
              <w:t>Surprisingly, the area with the least improvement was how</w:t>
            </w:r>
            <w:r w:rsidR="00324CCC" w:rsidRPr="000457CE">
              <w:rPr>
                <w:rFonts w:cs="Times New Roman"/>
                <w:sz w:val="22"/>
                <w:szCs w:val="22"/>
              </w:rPr>
              <w:t xml:space="preserve"> to interpret a primary source </w:t>
            </w:r>
            <w:r w:rsidR="00450988" w:rsidRPr="000457CE">
              <w:rPr>
                <w:rFonts w:cs="Times New Roman"/>
                <w:sz w:val="22"/>
                <w:szCs w:val="22"/>
              </w:rPr>
              <w:t>(from 59% to 88%). The digital competence question</w:t>
            </w:r>
            <w:r w:rsidR="00DE2262" w:rsidRPr="000457CE">
              <w:rPr>
                <w:rFonts w:cs="Times New Roman"/>
                <w:sz w:val="22"/>
                <w:szCs w:val="22"/>
              </w:rPr>
              <w:t>, on the other hand,</w:t>
            </w:r>
            <w:r w:rsidR="00450988" w:rsidRPr="000457CE">
              <w:rPr>
                <w:rFonts w:cs="Times New Roman"/>
                <w:sz w:val="22"/>
                <w:szCs w:val="22"/>
              </w:rPr>
              <w:t xml:space="preserve"> scored improvement from 67% to 94%</w:t>
            </w:r>
            <w:r w:rsidR="00D75DD7" w:rsidRPr="000457CE">
              <w:rPr>
                <w:rFonts w:cs="Times New Roman"/>
                <w:sz w:val="22"/>
                <w:szCs w:val="22"/>
              </w:rPr>
              <w:t>: an excellent result for History</w:t>
            </w:r>
            <w:r w:rsidR="00450988" w:rsidRPr="000457CE">
              <w:rPr>
                <w:rFonts w:cs="Times New Roman"/>
                <w:sz w:val="22"/>
                <w:szCs w:val="22"/>
              </w:rPr>
              <w:t>.</w:t>
            </w:r>
          </w:p>
          <w:p w14:paraId="6684BB63" w14:textId="025FE3F1" w:rsidR="00DE2262" w:rsidRPr="000457CE" w:rsidRDefault="00E615AB" w:rsidP="00B80A71">
            <w:pPr>
              <w:rPr>
                <w:rFonts w:cs="Times New Roman"/>
                <w:sz w:val="22"/>
                <w:szCs w:val="22"/>
              </w:rPr>
            </w:pPr>
            <w:r w:rsidRPr="000457CE">
              <w:rPr>
                <w:rFonts w:cs="Times New Roman"/>
                <w:i/>
                <w:sz w:val="22"/>
                <w:szCs w:val="22"/>
              </w:rPr>
              <w:t xml:space="preserve">In </w:t>
            </w:r>
            <w:r w:rsidR="00450988" w:rsidRPr="000457CE">
              <w:rPr>
                <w:rFonts w:cs="Times New Roman"/>
                <w:i/>
                <w:sz w:val="22"/>
                <w:szCs w:val="22"/>
              </w:rPr>
              <w:t>HIST 3010</w:t>
            </w:r>
            <w:r w:rsidR="00450988" w:rsidRPr="000457CE">
              <w:rPr>
                <w:rFonts w:cs="Times New Roman"/>
                <w:sz w:val="22"/>
                <w:szCs w:val="22"/>
              </w:rPr>
              <w:t xml:space="preserve"> (</w:t>
            </w:r>
            <w:r w:rsidR="00450988" w:rsidRPr="000457CE">
              <w:rPr>
                <w:rFonts w:cs="Times New Roman"/>
                <w:i/>
                <w:sz w:val="22"/>
                <w:szCs w:val="22"/>
              </w:rPr>
              <w:t>Winter 2013</w:t>
            </w:r>
            <w:r w:rsidR="00450988" w:rsidRPr="000457CE">
              <w:rPr>
                <w:rFonts w:cs="Times New Roman"/>
                <w:sz w:val="22"/>
                <w:szCs w:val="22"/>
              </w:rPr>
              <w:t xml:space="preserve">): In the </w:t>
            </w:r>
            <w:r w:rsidR="00450988" w:rsidRPr="000457CE">
              <w:rPr>
                <w:rFonts w:cs="Times New Roman"/>
                <w:i/>
                <w:sz w:val="22"/>
                <w:szCs w:val="22"/>
              </w:rPr>
              <w:t>entrance</w:t>
            </w:r>
            <w:r w:rsidR="00450988" w:rsidRPr="000457CE">
              <w:rPr>
                <w:rFonts w:cs="Times New Roman"/>
                <w:sz w:val="22"/>
                <w:szCs w:val="22"/>
              </w:rPr>
              <w:t xml:space="preserve"> questionnaire, students expressed general </w:t>
            </w:r>
            <w:r w:rsidR="00324CCC" w:rsidRPr="000457CE">
              <w:rPr>
                <w:rFonts w:cs="Times New Roman"/>
                <w:sz w:val="22"/>
                <w:szCs w:val="22"/>
              </w:rPr>
              <w:t>confidence</w:t>
            </w:r>
            <w:r w:rsidR="00B80A71" w:rsidRPr="000457CE">
              <w:rPr>
                <w:rFonts w:cs="Times New Roman"/>
                <w:sz w:val="22"/>
                <w:szCs w:val="22"/>
              </w:rPr>
              <w:t xml:space="preserve"> </w:t>
            </w:r>
            <w:r w:rsidR="00450988" w:rsidRPr="000457CE">
              <w:rPr>
                <w:rFonts w:cs="Times New Roman"/>
                <w:sz w:val="22"/>
                <w:szCs w:val="22"/>
              </w:rPr>
              <w:t xml:space="preserve">in the </w:t>
            </w:r>
            <w:r w:rsidR="00450988" w:rsidRPr="000457CE">
              <w:rPr>
                <w:rFonts w:cs="Times New Roman"/>
                <w:sz w:val="22"/>
                <w:szCs w:val="22"/>
              </w:rPr>
              <w:lastRenderedPageBreak/>
              <w:t>purpose of the course (“</w:t>
            </w:r>
            <w:r w:rsidR="002B10E5" w:rsidRPr="000457CE">
              <w:rPr>
                <w:rFonts w:cs="Times New Roman"/>
                <w:sz w:val="22"/>
                <w:szCs w:val="22"/>
              </w:rPr>
              <w:t>I understand</w:t>
            </w:r>
            <w:r w:rsidR="00450988" w:rsidRPr="000457CE">
              <w:rPr>
                <w:rFonts w:cs="Times New Roman"/>
                <w:sz w:val="22"/>
                <w:szCs w:val="22"/>
              </w:rPr>
              <w:t xml:space="preserve"> history as an interpretation of the past based on evidence”), and somewhat more confidence </w:t>
            </w:r>
            <w:r w:rsidR="00D75DD7" w:rsidRPr="000457CE">
              <w:rPr>
                <w:rFonts w:cs="Times New Roman"/>
                <w:sz w:val="22"/>
                <w:szCs w:val="22"/>
              </w:rPr>
              <w:t xml:space="preserve">in </w:t>
            </w:r>
            <w:r w:rsidR="00450988" w:rsidRPr="000457CE">
              <w:rPr>
                <w:rFonts w:cs="Times New Roman"/>
                <w:sz w:val="22"/>
                <w:szCs w:val="22"/>
              </w:rPr>
              <w:t xml:space="preserve">use of primary sources (79%) and in use of digital information (79%), but not a whole lot in deriving historical arguments from secondary sources (62%). The </w:t>
            </w:r>
            <w:r w:rsidR="00450988" w:rsidRPr="000457CE">
              <w:rPr>
                <w:rFonts w:cs="Times New Roman"/>
                <w:i/>
                <w:sz w:val="22"/>
                <w:szCs w:val="22"/>
              </w:rPr>
              <w:t>exit</w:t>
            </w:r>
            <w:r w:rsidR="00450988" w:rsidRPr="000457CE">
              <w:rPr>
                <w:rFonts w:cs="Times New Roman"/>
                <w:sz w:val="22"/>
                <w:szCs w:val="22"/>
              </w:rPr>
              <w:t xml:space="preserve"> qu</w:t>
            </w:r>
            <w:r w:rsidR="00324CCC" w:rsidRPr="000457CE">
              <w:rPr>
                <w:rFonts w:cs="Times New Roman"/>
                <w:sz w:val="22"/>
                <w:szCs w:val="22"/>
              </w:rPr>
              <w:t>estionnaire, showed improvement</w:t>
            </w:r>
            <w:r w:rsidR="00B80A71" w:rsidRPr="000457CE">
              <w:rPr>
                <w:rFonts w:cs="Times New Roman"/>
                <w:sz w:val="22"/>
                <w:szCs w:val="22"/>
              </w:rPr>
              <w:t xml:space="preserve"> </w:t>
            </w:r>
            <w:r w:rsidR="00450988" w:rsidRPr="000457CE">
              <w:rPr>
                <w:rFonts w:cs="Times New Roman"/>
                <w:sz w:val="22"/>
                <w:szCs w:val="22"/>
              </w:rPr>
              <w:t xml:space="preserve">to 100% </w:t>
            </w:r>
            <w:r w:rsidR="002546ED" w:rsidRPr="000457CE">
              <w:rPr>
                <w:rFonts w:cs="Times New Roman"/>
                <w:sz w:val="22"/>
                <w:szCs w:val="22"/>
              </w:rPr>
              <w:t xml:space="preserve">in the first 2 categories of analysis </w:t>
            </w:r>
            <w:r w:rsidR="00450988" w:rsidRPr="000457CE">
              <w:rPr>
                <w:rFonts w:cs="Times New Roman"/>
                <w:sz w:val="22"/>
                <w:szCs w:val="22"/>
              </w:rPr>
              <w:t xml:space="preserve">in all </w:t>
            </w:r>
            <w:r w:rsidR="0012435C" w:rsidRPr="000457CE">
              <w:rPr>
                <w:rFonts w:cs="Times New Roman"/>
                <w:sz w:val="22"/>
                <w:szCs w:val="22"/>
              </w:rPr>
              <w:t xml:space="preserve">four </w:t>
            </w:r>
            <w:r w:rsidR="00B80A71" w:rsidRPr="000457CE">
              <w:rPr>
                <w:rFonts w:cs="Times New Roman"/>
                <w:sz w:val="22"/>
                <w:szCs w:val="22"/>
              </w:rPr>
              <w:t>questions.</w:t>
            </w:r>
            <w:r w:rsidRPr="000457CE">
              <w:rPr>
                <w:rFonts w:cs="Times New Roman"/>
                <w:sz w:val="22"/>
                <w:szCs w:val="22"/>
              </w:rPr>
              <w:t xml:space="preserve"> </w:t>
            </w:r>
            <w:r w:rsidRPr="000457CE">
              <w:rPr>
                <w:rFonts w:cs="Times New Roman"/>
                <w:i/>
                <w:sz w:val="22"/>
                <w:szCs w:val="22"/>
              </w:rPr>
              <w:t>In</w:t>
            </w:r>
            <w:r w:rsidR="006D5CEF" w:rsidRPr="000457CE">
              <w:rPr>
                <w:rFonts w:cs="Times New Roman"/>
                <w:sz w:val="22"/>
                <w:szCs w:val="22"/>
              </w:rPr>
              <w:t xml:space="preserve"> </w:t>
            </w:r>
            <w:r w:rsidR="006D5CEF" w:rsidRPr="000457CE">
              <w:rPr>
                <w:rFonts w:cs="Times New Roman"/>
                <w:i/>
                <w:sz w:val="22"/>
                <w:szCs w:val="22"/>
              </w:rPr>
              <w:t>HIST 3010</w:t>
            </w:r>
            <w:r w:rsidR="006D5CEF" w:rsidRPr="000457CE">
              <w:rPr>
                <w:rFonts w:cs="Times New Roman"/>
                <w:sz w:val="22"/>
                <w:szCs w:val="22"/>
              </w:rPr>
              <w:t xml:space="preserve"> (</w:t>
            </w:r>
            <w:r w:rsidR="006D5CEF" w:rsidRPr="000457CE">
              <w:rPr>
                <w:rFonts w:cs="Times New Roman"/>
                <w:i/>
                <w:sz w:val="22"/>
                <w:szCs w:val="22"/>
              </w:rPr>
              <w:t>Spring 2013</w:t>
            </w:r>
            <w:r w:rsidR="006D5CEF" w:rsidRPr="000457CE">
              <w:rPr>
                <w:rFonts w:cs="Times New Roman"/>
                <w:sz w:val="22"/>
                <w:szCs w:val="22"/>
              </w:rPr>
              <w:t xml:space="preserve">): In the </w:t>
            </w:r>
            <w:r w:rsidR="006D5CEF" w:rsidRPr="000457CE">
              <w:rPr>
                <w:rFonts w:cs="Times New Roman"/>
                <w:i/>
                <w:sz w:val="22"/>
                <w:szCs w:val="22"/>
              </w:rPr>
              <w:t>entrance</w:t>
            </w:r>
            <w:r w:rsidR="006D5CEF" w:rsidRPr="000457CE">
              <w:rPr>
                <w:rFonts w:cs="Times New Roman"/>
                <w:sz w:val="22"/>
                <w:szCs w:val="22"/>
              </w:rPr>
              <w:t xml:space="preserve"> questionnaire, students expressed total </w:t>
            </w:r>
            <w:r w:rsidR="00324CCC" w:rsidRPr="000457CE">
              <w:rPr>
                <w:rFonts w:cs="Times New Roman"/>
                <w:sz w:val="22"/>
                <w:szCs w:val="22"/>
              </w:rPr>
              <w:t xml:space="preserve">confidence </w:t>
            </w:r>
            <w:r w:rsidR="006D5CEF" w:rsidRPr="000457CE">
              <w:rPr>
                <w:rFonts w:cs="Times New Roman"/>
                <w:sz w:val="22"/>
                <w:szCs w:val="22"/>
              </w:rPr>
              <w:t>in the purpose of the courses, and strong confidence (</w:t>
            </w:r>
            <w:r w:rsidR="00B80A71" w:rsidRPr="000457CE">
              <w:rPr>
                <w:rFonts w:cs="Times New Roman"/>
                <w:sz w:val="22"/>
                <w:szCs w:val="22"/>
              </w:rPr>
              <w:t>86%, 86%, and 95%) for the same questions of  concern in the Winter</w:t>
            </w:r>
            <w:r w:rsidR="00D75DD7" w:rsidRPr="000457CE">
              <w:rPr>
                <w:rFonts w:cs="Times New Roman"/>
                <w:sz w:val="22"/>
                <w:szCs w:val="22"/>
              </w:rPr>
              <w:t>: perhaps reflecting their one-quarter greater experience in upper-division history</w:t>
            </w:r>
            <w:r w:rsidR="00B80A71" w:rsidRPr="000457CE">
              <w:rPr>
                <w:rFonts w:cs="Times New Roman"/>
                <w:sz w:val="22"/>
                <w:szCs w:val="22"/>
              </w:rPr>
              <w:t xml:space="preserve"> courses in general</w:t>
            </w:r>
            <w:r w:rsidR="006D5CEF" w:rsidRPr="000457CE">
              <w:rPr>
                <w:rFonts w:cs="Times New Roman"/>
                <w:sz w:val="22"/>
                <w:szCs w:val="22"/>
              </w:rPr>
              <w:t xml:space="preserve">. The </w:t>
            </w:r>
            <w:r w:rsidR="006D5CEF" w:rsidRPr="000457CE">
              <w:rPr>
                <w:rFonts w:cs="Times New Roman"/>
                <w:i/>
                <w:sz w:val="22"/>
                <w:szCs w:val="22"/>
              </w:rPr>
              <w:t>exit</w:t>
            </w:r>
            <w:r w:rsidR="006D5CEF" w:rsidRPr="000457CE">
              <w:rPr>
                <w:rFonts w:cs="Times New Roman"/>
                <w:sz w:val="22"/>
                <w:szCs w:val="22"/>
              </w:rPr>
              <w:t xml:space="preserve"> questionnaire showed improvements to 100% </w:t>
            </w:r>
            <w:r w:rsidR="002546ED" w:rsidRPr="000457CE">
              <w:rPr>
                <w:rFonts w:cs="Times New Roman"/>
                <w:sz w:val="22"/>
                <w:szCs w:val="22"/>
              </w:rPr>
              <w:t xml:space="preserve">(first 2 categories of analysis) </w:t>
            </w:r>
            <w:r w:rsidR="006D5CEF" w:rsidRPr="000457CE">
              <w:rPr>
                <w:rFonts w:cs="Times New Roman"/>
                <w:sz w:val="22"/>
                <w:szCs w:val="22"/>
              </w:rPr>
              <w:t>in all four questions.</w:t>
            </w:r>
            <w:r w:rsidR="00D75DD7" w:rsidRPr="000457CE">
              <w:rPr>
                <w:rFonts w:cs="Times New Roman"/>
                <w:sz w:val="22"/>
                <w:szCs w:val="22"/>
              </w:rPr>
              <w:t xml:space="preserve"> </w:t>
            </w:r>
          </w:p>
          <w:p w14:paraId="28A70125" w14:textId="77777777" w:rsidR="008602A2" w:rsidRPr="000457CE" w:rsidRDefault="008602A2" w:rsidP="00B80A71">
            <w:pPr>
              <w:rPr>
                <w:rFonts w:cs="Times New Roman"/>
                <w:sz w:val="22"/>
                <w:szCs w:val="22"/>
              </w:rPr>
            </w:pPr>
          </w:p>
          <w:p w14:paraId="0D15AFE4" w14:textId="77777777" w:rsidR="00AD6105" w:rsidRPr="000457CE" w:rsidRDefault="00AD6105" w:rsidP="00B80A71">
            <w:pPr>
              <w:rPr>
                <w:rFonts w:cs="Times New Roman"/>
                <w:b/>
                <w:i/>
                <w:sz w:val="22"/>
                <w:szCs w:val="22"/>
              </w:rPr>
            </w:pPr>
            <w:r w:rsidRPr="000457CE">
              <w:rPr>
                <w:rFonts w:cs="Times New Roman"/>
                <w:b/>
                <w:i/>
                <w:sz w:val="22"/>
                <w:szCs w:val="22"/>
              </w:rPr>
              <w:t>FOR M.A.:</w:t>
            </w:r>
          </w:p>
          <w:p w14:paraId="14097906" w14:textId="06EE4391" w:rsidR="00AD6105" w:rsidRPr="000457CE" w:rsidRDefault="00AD6105" w:rsidP="00AD6105">
            <w:pPr>
              <w:rPr>
                <w:rFonts w:cs="Times New Roman"/>
                <w:sz w:val="22"/>
                <w:szCs w:val="22"/>
              </w:rPr>
            </w:pPr>
            <w:r w:rsidRPr="000457CE">
              <w:rPr>
                <w:rFonts w:cs="Times New Roman"/>
                <w:i/>
                <w:sz w:val="22"/>
                <w:szCs w:val="22"/>
              </w:rPr>
              <w:t>In HIST 6100</w:t>
            </w:r>
            <w:r w:rsidRPr="000457CE">
              <w:rPr>
                <w:rFonts w:cs="Times New Roman"/>
                <w:sz w:val="22"/>
                <w:szCs w:val="22"/>
              </w:rPr>
              <w:t>, nearly all students had mastered content; 2/3rds had mastered writing; and a little under 2/3rds had mastered oral presentations. Only 1 student was ranked as inadequate in the first two categories of analysis, and 2 in the third category (oral).</w:t>
            </w:r>
            <w:r w:rsidR="00324CCC" w:rsidRPr="000457CE">
              <w:rPr>
                <w:rFonts w:cs="Times New Roman"/>
                <w:sz w:val="22"/>
                <w:szCs w:val="22"/>
              </w:rPr>
              <w:t xml:space="preserve"> </w:t>
            </w:r>
            <w:r w:rsidR="00324CCC" w:rsidRPr="000457CE">
              <w:rPr>
                <w:rFonts w:cs="Times New Roman"/>
                <w:i/>
                <w:sz w:val="22"/>
                <w:szCs w:val="22"/>
              </w:rPr>
              <w:t>In HIST 6400 (A)</w:t>
            </w:r>
            <w:r w:rsidR="00324CCC" w:rsidRPr="000457CE">
              <w:rPr>
                <w:rFonts w:cs="Times New Roman"/>
                <w:sz w:val="22"/>
                <w:szCs w:val="22"/>
              </w:rPr>
              <w:t xml:space="preserve"> </w:t>
            </w:r>
            <w:r w:rsidR="0060380E" w:rsidRPr="000457CE">
              <w:rPr>
                <w:rFonts w:cs="Times New Roman"/>
                <w:sz w:val="22"/>
                <w:szCs w:val="22"/>
              </w:rPr>
              <w:t>the focus was on the Civil War era, a field of study mastered by 7, with 2 students deemed proficient, and only one deemed inadequate; 50% mastered the integration of evidence and historiography, while 50% were proficient, and in terms of oral presentation, 6 mastered the skill, 3 were proficient and 1 inadequate</w:t>
            </w:r>
            <w:r w:rsidR="00E91D64" w:rsidRPr="000457CE">
              <w:rPr>
                <w:rFonts w:cs="Times New Roman"/>
                <w:sz w:val="22"/>
                <w:szCs w:val="22"/>
              </w:rPr>
              <w:t>. I</w:t>
            </w:r>
            <w:r w:rsidR="00324CCC" w:rsidRPr="000457CE">
              <w:rPr>
                <w:rFonts w:cs="Times New Roman"/>
                <w:sz w:val="22"/>
                <w:szCs w:val="22"/>
              </w:rPr>
              <w:t xml:space="preserve">n </w:t>
            </w:r>
            <w:r w:rsidR="00324CCC" w:rsidRPr="000457CE">
              <w:rPr>
                <w:rFonts w:cs="Times New Roman"/>
                <w:i/>
                <w:sz w:val="22"/>
                <w:szCs w:val="22"/>
              </w:rPr>
              <w:t>HIST 6400 (B)</w:t>
            </w:r>
            <w:r w:rsidR="00324CCC" w:rsidRPr="000457CE">
              <w:rPr>
                <w:rFonts w:cs="Times New Roman"/>
                <w:sz w:val="22"/>
                <w:szCs w:val="22"/>
              </w:rPr>
              <w:t xml:space="preserve"> </w:t>
            </w:r>
            <w:r w:rsidR="00DE2005" w:rsidRPr="000457CE">
              <w:rPr>
                <w:rFonts w:cs="Times New Roman"/>
                <w:sz w:val="22"/>
                <w:szCs w:val="22"/>
              </w:rPr>
              <w:t>the focus was on a theme (sustainability) in history, a new approach that about 2/3rds of the class mastered; whereas nearly all mastered the more familiar combining of evidence and historiography; and most did well in class presentations.</w:t>
            </w:r>
            <w:r w:rsidR="001E2EFA" w:rsidRPr="000457CE">
              <w:rPr>
                <w:rFonts w:cs="Times New Roman"/>
                <w:sz w:val="22"/>
                <w:szCs w:val="22"/>
              </w:rPr>
              <w:t xml:space="preserve"> None produced inadequate work.</w:t>
            </w:r>
          </w:p>
          <w:p w14:paraId="655A3A37" w14:textId="77777777" w:rsidR="00450988" w:rsidRPr="000457CE" w:rsidRDefault="00324CCC" w:rsidP="00B80A71">
            <w:pPr>
              <w:rPr>
                <w:rFonts w:cs="Times New Roman"/>
                <w:sz w:val="22"/>
                <w:szCs w:val="22"/>
              </w:rPr>
            </w:pPr>
            <w:r w:rsidRPr="000457CE">
              <w:rPr>
                <w:rFonts w:cs="Times New Roman"/>
                <w:sz w:val="22"/>
                <w:szCs w:val="22"/>
              </w:rPr>
              <w:t>The D</w:t>
            </w:r>
            <w:r w:rsidR="00D75DD7" w:rsidRPr="000457CE">
              <w:rPr>
                <w:rFonts w:cs="Times New Roman"/>
                <w:sz w:val="22"/>
                <w:szCs w:val="22"/>
              </w:rPr>
              <w:t xml:space="preserve">epartment will be considering all the results </w:t>
            </w:r>
            <w:r w:rsidRPr="000457CE">
              <w:rPr>
                <w:rFonts w:cs="Times New Roman"/>
                <w:sz w:val="22"/>
                <w:szCs w:val="22"/>
              </w:rPr>
              <w:t>at its assessment meeting in the fall.</w:t>
            </w:r>
          </w:p>
          <w:p w14:paraId="51782EB0" w14:textId="77777777" w:rsidR="008602A2" w:rsidRPr="000457CE" w:rsidRDefault="008602A2" w:rsidP="00B80A71">
            <w:pPr>
              <w:rPr>
                <w:rFonts w:cs="Times New Roman"/>
                <w:sz w:val="22"/>
                <w:szCs w:val="22"/>
              </w:rPr>
            </w:pPr>
          </w:p>
          <w:p w14:paraId="0AA4068F" w14:textId="77777777" w:rsidR="008602A2" w:rsidRPr="000457CE" w:rsidRDefault="008602A2" w:rsidP="008602A2">
            <w:pPr>
              <w:rPr>
                <w:rFonts w:cs="Times New Roman"/>
                <w:sz w:val="22"/>
                <w:szCs w:val="22"/>
              </w:rPr>
            </w:pPr>
            <w:r w:rsidRPr="000457CE">
              <w:rPr>
                <w:rFonts w:cs="Times New Roman"/>
                <w:sz w:val="22"/>
                <w:szCs w:val="22"/>
              </w:rPr>
              <w:t xml:space="preserve">The </w:t>
            </w:r>
            <w:r w:rsidRPr="000457CE">
              <w:rPr>
                <w:rFonts w:cs="Times New Roman"/>
                <w:i/>
                <w:sz w:val="22"/>
                <w:szCs w:val="22"/>
              </w:rPr>
              <w:t>results of the HIST 2010 and 3010 entrance and exit questionnaires</w:t>
            </w:r>
            <w:r w:rsidRPr="000457CE">
              <w:rPr>
                <w:rFonts w:cs="Times New Roman"/>
                <w:sz w:val="22"/>
                <w:szCs w:val="22"/>
              </w:rPr>
              <w:t xml:space="preserve"> are encouraging for the Department’s instruction of critical thinking in our Major core. Most surprising is the much greater confidence expressed in use of library and digital sources in these surveys – a sign of the times -- along with the improvements in this area (27 points to 97% confidence in 2010; 21 points to 100% confidence in first section of 3010, and 5 points to 100% confidence in second section of 3010). </w:t>
            </w:r>
          </w:p>
          <w:p w14:paraId="519C4FA6" w14:textId="77777777" w:rsidR="008602A2" w:rsidRPr="000457CE" w:rsidRDefault="008602A2" w:rsidP="008602A2">
            <w:pPr>
              <w:rPr>
                <w:rFonts w:cs="Times New Roman"/>
                <w:sz w:val="22"/>
                <w:szCs w:val="22"/>
              </w:rPr>
            </w:pPr>
          </w:p>
          <w:p w14:paraId="74A879E1" w14:textId="77777777" w:rsidR="008602A2" w:rsidRPr="000457CE" w:rsidRDefault="008602A2" w:rsidP="008602A2">
            <w:pPr>
              <w:rPr>
                <w:rFonts w:cs="Times New Roman"/>
                <w:sz w:val="22"/>
                <w:szCs w:val="22"/>
              </w:rPr>
            </w:pPr>
            <w:r w:rsidRPr="000457CE">
              <w:rPr>
                <w:rFonts w:cs="Times New Roman"/>
                <w:sz w:val="22"/>
                <w:szCs w:val="22"/>
              </w:rPr>
              <w:t xml:space="preserve">For the </w:t>
            </w:r>
            <w:r w:rsidRPr="000457CE">
              <w:rPr>
                <w:rFonts w:cs="Times New Roman"/>
                <w:i/>
                <w:sz w:val="22"/>
                <w:szCs w:val="22"/>
              </w:rPr>
              <w:t>exit questionnaires</w:t>
            </w:r>
            <w:r w:rsidRPr="000457CE">
              <w:rPr>
                <w:rFonts w:cs="Times New Roman"/>
                <w:sz w:val="22"/>
                <w:szCs w:val="22"/>
              </w:rPr>
              <w:t xml:space="preserve"> in particular: In 2010, in addition to the primary source question, students were virtually split between “strongly agreed” and “agreed” (first 2 categories of analysis) on the two evaluative questions: “I can evaluate an historical interpretation” and “I can evaluate the quality of historical questions.” No such splits are evident in 3010, except for question # 1 in one section (“I have an understanding of historical writing as a process of interpretation and revision”) which only slightly improved from the entrance questionnaire, perhaps because of over-confidence in the entrance questionnaire and greater humility in the exit one.</w:t>
            </w:r>
          </w:p>
          <w:p w14:paraId="7E58A020" w14:textId="77777777" w:rsidR="008602A2" w:rsidRPr="000457CE" w:rsidRDefault="008602A2" w:rsidP="008602A2">
            <w:pPr>
              <w:rPr>
                <w:rFonts w:cs="Times New Roman"/>
                <w:color w:val="FF0000"/>
                <w:sz w:val="22"/>
                <w:szCs w:val="22"/>
              </w:rPr>
            </w:pPr>
          </w:p>
          <w:p w14:paraId="2903E157" w14:textId="77777777" w:rsidR="008602A2" w:rsidRPr="000457CE" w:rsidRDefault="008602A2" w:rsidP="008602A2">
            <w:pPr>
              <w:rPr>
                <w:rFonts w:cs="Times New Roman"/>
                <w:sz w:val="22"/>
                <w:szCs w:val="22"/>
              </w:rPr>
            </w:pPr>
            <w:r w:rsidRPr="000457CE">
              <w:rPr>
                <w:rFonts w:cs="Times New Roman"/>
                <w:sz w:val="22"/>
                <w:szCs w:val="22"/>
              </w:rPr>
              <w:t>For the M.A. program: It is evident that students need greater experience in and coaching for oral presentations, as well as in thinking more thematically about history.</w:t>
            </w:r>
          </w:p>
          <w:p w14:paraId="14E887DF" w14:textId="77777777" w:rsidR="008602A2" w:rsidRPr="000457CE" w:rsidRDefault="008602A2" w:rsidP="008602A2">
            <w:pPr>
              <w:rPr>
                <w:rFonts w:cs="Times New Roman"/>
                <w:sz w:val="22"/>
                <w:szCs w:val="22"/>
              </w:rPr>
            </w:pPr>
          </w:p>
          <w:p w14:paraId="37B13181" w14:textId="77777777" w:rsidR="008602A2" w:rsidRPr="000457CE" w:rsidRDefault="008602A2" w:rsidP="008602A2">
            <w:pPr>
              <w:rPr>
                <w:rFonts w:cs="Times New Roman"/>
                <w:sz w:val="22"/>
                <w:szCs w:val="22"/>
              </w:rPr>
            </w:pPr>
            <w:r w:rsidRPr="000457CE">
              <w:rPr>
                <w:rFonts w:cs="Times New Roman"/>
                <w:i/>
                <w:sz w:val="22"/>
                <w:szCs w:val="22"/>
              </w:rPr>
              <w:t>RECOMMENDATIONS</w:t>
            </w:r>
            <w:r w:rsidRPr="000457CE">
              <w:rPr>
                <w:rFonts w:cs="Times New Roman"/>
                <w:sz w:val="22"/>
                <w:szCs w:val="22"/>
              </w:rPr>
              <w:t xml:space="preserve">: The Assessment Coordinator interprets these results to suggest that the Department is serving its majors well with strong instruction in historical critical thinking. The main </w:t>
            </w:r>
            <w:r w:rsidRPr="000457CE">
              <w:rPr>
                <w:rFonts w:cs="Times New Roman"/>
                <w:sz w:val="22"/>
                <w:szCs w:val="22"/>
              </w:rPr>
              <w:lastRenderedPageBreak/>
              <w:t>areas for attention are the evaluative issues, use of primary sources in 2010, and how exactly we want to define “digital literacy.” We may want to separate questions re: library use and internet use in future forms. For M.A. students, the main area of concern is oral expression and thematic analysis.</w:t>
            </w:r>
          </w:p>
          <w:p w14:paraId="23C5043F" w14:textId="77777777" w:rsidR="008602A2" w:rsidRPr="000457CE" w:rsidRDefault="008602A2" w:rsidP="008602A2">
            <w:pPr>
              <w:rPr>
                <w:rFonts w:cs="Times New Roman"/>
                <w:sz w:val="22"/>
                <w:szCs w:val="22"/>
              </w:rPr>
            </w:pPr>
          </w:p>
          <w:p w14:paraId="4A74A1B0" w14:textId="5840AB51" w:rsidR="008602A2" w:rsidRPr="00AD6105" w:rsidRDefault="008602A2" w:rsidP="008602A2">
            <w:pPr>
              <w:rPr>
                <w:rFonts w:ascii="Times New Roman" w:hAnsi="Times New Roman" w:cs="Times New Roman"/>
                <w:sz w:val="20"/>
                <w:szCs w:val="20"/>
              </w:rPr>
            </w:pPr>
            <w:r w:rsidRPr="000457CE">
              <w:rPr>
                <w:rFonts w:cs="Times New Roman"/>
                <w:sz w:val="22"/>
                <w:szCs w:val="22"/>
              </w:rPr>
              <w:t>The Department will review these findings and recommendations at its assessment meeting in the fall.</w:t>
            </w:r>
          </w:p>
        </w:tc>
      </w:tr>
    </w:tbl>
    <w:p w14:paraId="45F71288" w14:textId="77777777" w:rsidR="00B80A71" w:rsidRPr="00AD6105" w:rsidRDefault="00B80A71" w:rsidP="0042574D">
      <w:pPr>
        <w:rPr>
          <w:sz w:val="20"/>
          <w:szCs w:val="20"/>
        </w:rPr>
      </w:pPr>
    </w:p>
    <w:p w14:paraId="328ED7FA" w14:textId="77777777" w:rsidR="00B80A71" w:rsidRPr="00AD6105" w:rsidRDefault="00B80A71" w:rsidP="0042574D">
      <w:pPr>
        <w:rPr>
          <w:b/>
          <w:sz w:val="20"/>
          <w:szCs w:val="20"/>
        </w:rPr>
      </w:pPr>
    </w:p>
    <w:p w14:paraId="2D00733B" w14:textId="77777777" w:rsidR="0042574D" w:rsidRPr="001E373E" w:rsidRDefault="0042574D" w:rsidP="0042574D">
      <w:r w:rsidRPr="001E373E">
        <w:rPr>
          <w:b/>
        </w:rPr>
        <w:t xml:space="preserve">E. Suggestions and Recommendations for the CLASS FACT Project in the Future </w:t>
      </w:r>
    </w:p>
    <w:p w14:paraId="05515702" w14:textId="77777777" w:rsidR="0042574D" w:rsidRPr="00AD6105" w:rsidRDefault="0042574D" w:rsidP="0042574D">
      <w:pPr>
        <w:pStyle w:val="ListParagraph"/>
        <w:spacing w:after="0" w:line="240" w:lineRule="auto"/>
        <w:rPr>
          <w:rFonts w:ascii="Times New Roman" w:hAnsi="Times New Roman" w:cs="Times New Roman"/>
          <w:color w:val="FF0000"/>
          <w:sz w:val="20"/>
          <w:szCs w:val="20"/>
        </w:rPr>
      </w:pPr>
    </w:p>
    <w:tbl>
      <w:tblPr>
        <w:tblStyle w:val="TableGrid"/>
        <w:tblW w:w="0" w:type="auto"/>
        <w:tblLook w:val="04A0" w:firstRow="1" w:lastRow="0" w:firstColumn="1" w:lastColumn="0" w:noHBand="0" w:noVBand="1"/>
      </w:tblPr>
      <w:tblGrid>
        <w:gridCol w:w="9576"/>
      </w:tblGrid>
      <w:tr w:rsidR="0042574D" w:rsidRPr="00AD6105" w14:paraId="30992ECB" w14:textId="77777777" w:rsidTr="0060380E">
        <w:tc>
          <w:tcPr>
            <w:tcW w:w="9576" w:type="dxa"/>
          </w:tcPr>
          <w:p w14:paraId="2321DE4F" w14:textId="00E5C2D2" w:rsidR="00D75DD7" w:rsidRPr="000457CE" w:rsidRDefault="00AE4532" w:rsidP="000B6B2C">
            <w:pPr>
              <w:rPr>
                <w:rFonts w:cs="Times New Roman"/>
                <w:sz w:val="22"/>
                <w:szCs w:val="22"/>
              </w:rPr>
            </w:pPr>
            <w:sdt>
              <w:sdtPr>
                <w:rPr>
                  <w:sz w:val="22"/>
                  <w:szCs w:val="22"/>
                </w:rPr>
                <w:id w:val="-1743481736"/>
                <w:placeholder>
                  <w:docPart w:val="F447A95E22F14747A602339AE6F5A98F"/>
                </w:placeholder>
                <w:text w:multiLine="1"/>
              </w:sdtPr>
              <w:sdtContent>
                <w:r w:rsidRPr="000457CE">
                  <w:rPr>
                    <w:rFonts w:cs="Times New Roman"/>
                    <w:sz w:val="22"/>
                    <w:szCs w:val="22"/>
                  </w:rPr>
                  <w:t>Please make your suggestions for the future here.  Thanks.</w:t>
                </w:r>
              </w:sdtContent>
            </w:sdt>
          </w:p>
          <w:p w14:paraId="1253B6D1" w14:textId="435EB3BB" w:rsidR="001E373E" w:rsidRPr="00AD6105" w:rsidRDefault="001E373E" w:rsidP="000B6B2C">
            <w:pPr>
              <w:rPr>
                <w:rFonts w:ascii="Times New Roman" w:hAnsi="Times New Roman" w:cs="Times New Roman"/>
                <w:sz w:val="20"/>
                <w:szCs w:val="20"/>
              </w:rPr>
            </w:pPr>
          </w:p>
        </w:tc>
      </w:tr>
    </w:tbl>
    <w:p w14:paraId="7FA4E46E" w14:textId="77777777" w:rsidR="007A55FE" w:rsidRPr="00AD6105" w:rsidRDefault="007A55FE" w:rsidP="007A55FE">
      <w:pPr>
        <w:rPr>
          <w:sz w:val="20"/>
          <w:szCs w:val="20"/>
        </w:rPr>
      </w:pPr>
    </w:p>
    <w:p w14:paraId="73DC431F" w14:textId="77777777" w:rsidR="00CA3632" w:rsidRPr="00AD6105" w:rsidRDefault="00CA3632" w:rsidP="00030FE2">
      <w:pPr>
        <w:ind w:left="540" w:right="180"/>
        <w:rPr>
          <w:sz w:val="20"/>
          <w:szCs w:val="20"/>
        </w:rPr>
      </w:pPr>
    </w:p>
    <w:sectPr w:rsidR="00CA3632" w:rsidRPr="00AD6105"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1F966" w14:textId="77777777" w:rsidR="00ED488B" w:rsidRDefault="00ED488B" w:rsidP="00D40636">
      <w:r>
        <w:separator/>
      </w:r>
    </w:p>
  </w:endnote>
  <w:endnote w:type="continuationSeparator" w:id="0">
    <w:p w14:paraId="6E293E10" w14:textId="77777777" w:rsidR="00ED488B" w:rsidRDefault="00ED488B"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8E51D" w14:textId="77777777" w:rsidR="00ED488B" w:rsidRDefault="00ED488B" w:rsidP="00D40636">
      <w:r>
        <w:separator/>
      </w:r>
    </w:p>
  </w:footnote>
  <w:footnote w:type="continuationSeparator" w:id="0">
    <w:p w14:paraId="22B1E1EC" w14:textId="77777777" w:rsidR="00ED488B" w:rsidRDefault="00ED488B"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0D88E" w14:textId="77777777" w:rsidR="0060380E" w:rsidRPr="00631DA8" w:rsidRDefault="0060380E"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7D29AA9A" wp14:editId="4282DF10">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anchor>
      </w:drawing>
    </w:r>
    <w:r w:rsidRPr="00631DA8">
      <w:rPr>
        <w:spacing w:val="2"/>
      </w:rPr>
      <w:t>College of Letters, Arts, and Social Sciences (CLASS)</w:t>
    </w:r>
  </w:p>
  <w:p w14:paraId="00C0802E" w14:textId="77777777" w:rsidR="0060380E" w:rsidRPr="00631DA8" w:rsidRDefault="0060380E" w:rsidP="00631DA8">
    <w:pPr>
      <w:ind w:left="3960"/>
      <w:rPr>
        <w:spacing w:val="15"/>
        <w:kern w:val="16"/>
        <w:sz w:val="16"/>
      </w:rPr>
    </w:pPr>
    <w:r w:rsidRPr="00631DA8">
      <w:rPr>
        <w:spacing w:val="15"/>
        <w:kern w:val="16"/>
        <w:sz w:val="16"/>
      </w:rPr>
      <w:t>Music and Business Building, 1501</w:t>
    </w:r>
  </w:p>
  <w:p w14:paraId="740207D9" w14:textId="77777777" w:rsidR="0060380E" w:rsidRPr="00631DA8" w:rsidRDefault="0060380E"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14:paraId="0CF4174F" w14:textId="77777777" w:rsidR="0060380E" w:rsidRPr="00D40636" w:rsidRDefault="0060380E"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A3C4B"/>
    <w:multiLevelType w:val="hybridMultilevel"/>
    <w:tmpl w:val="C576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D25DC"/>
    <w:multiLevelType w:val="hybridMultilevel"/>
    <w:tmpl w:val="D846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058A9"/>
    <w:multiLevelType w:val="hybridMultilevel"/>
    <w:tmpl w:val="4A7A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8CC093A"/>
    <w:multiLevelType w:val="hybridMultilevel"/>
    <w:tmpl w:val="44E2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0"/>
  </w:num>
  <w:num w:numId="3">
    <w:abstractNumId w:val="6"/>
  </w:num>
  <w:num w:numId="4">
    <w:abstractNumId w:val="7"/>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23B3B"/>
    <w:rsid w:val="00030FE2"/>
    <w:rsid w:val="000457CE"/>
    <w:rsid w:val="00045BEA"/>
    <w:rsid w:val="00090B5C"/>
    <w:rsid w:val="000B6B2C"/>
    <w:rsid w:val="000C1CA1"/>
    <w:rsid w:val="000C2252"/>
    <w:rsid w:val="000E3C41"/>
    <w:rsid w:val="000E5FDD"/>
    <w:rsid w:val="000E7C20"/>
    <w:rsid w:val="00103BBA"/>
    <w:rsid w:val="0012435C"/>
    <w:rsid w:val="00135D5A"/>
    <w:rsid w:val="00153739"/>
    <w:rsid w:val="0018016C"/>
    <w:rsid w:val="00180487"/>
    <w:rsid w:val="001B35B5"/>
    <w:rsid w:val="001B5065"/>
    <w:rsid w:val="001C6EC3"/>
    <w:rsid w:val="001E2EFA"/>
    <w:rsid w:val="001E373E"/>
    <w:rsid w:val="0020471A"/>
    <w:rsid w:val="002263B8"/>
    <w:rsid w:val="00230B15"/>
    <w:rsid w:val="00247898"/>
    <w:rsid w:val="002546ED"/>
    <w:rsid w:val="002816C6"/>
    <w:rsid w:val="002B10E5"/>
    <w:rsid w:val="002B5DF5"/>
    <w:rsid w:val="002C06E7"/>
    <w:rsid w:val="002D5F20"/>
    <w:rsid w:val="002F08FA"/>
    <w:rsid w:val="0030126F"/>
    <w:rsid w:val="00324CCC"/>
    <w:rsid w:val="00356E92"/>
    <w:rsid w:val="0037181C"/>
    <w:rsid w:val="003A09C7"/>
    <w:rsid w:val="003E4267"/>
    <w:rsid w:val="0042574D"/>
    <w:rsid w:val="00450988"/>
    <w:rsid w:val="004924EB"/>
    <w:rsid w:val="004A3000"/>
    <w:rsid w:val="004A45CF"/>
    <w:rsid w:val="004B42E5"/>
    <w:rsid w:val="0050037B"/>
    <w:rsid w:val="005039B0"/>
    <w:rsid w:val="00507CB9"/>
    <w:rsid w:val="00511ED2"/>
    <w:rsid w:val="005A3A3A"/>
    <w:rsid w:val="005A4BCC"/>
    <w:rsid w:val="005C33BA"/>
    <w:rsid w:val="005D470C"/>
    <w:rsid w:val="00600A9F"/>
    <w:rsid w:val="0060380E"/>
    <w:rsid w:val="00631DA8"/>
    <w:rsid w:val="00663851"/>
    <w:rsid w:val="00664B9E"/>
    <w:rsid w:val="00675BA3"/>
    <w:rsid w:val="00686478"/>
    <w:rsid w:val="006A1ACA"/>
    <w:rsid w:val="006A56EE"/>
    <w:rsid w:val="006D384F"/>
    <w:rsid w:val="006D5CEF"/>
    <w:rsid w:val="006F7E95"/>
    <w:rsid w:val="007617FA"/>
    <w:rsid w:val="0077525D"/>
    <w:rsid w:val="0079383F"/>
    <w:rsid w:val="007975D9"/>
    <w:rsid w:val="007A55FE"/>
    <w:rsid w:val="007B015B"/>
    <w:rsid w:val="007C5C77"/>
    <w:rsid w:val="007C6E3A"/>
    <w:rsid w:val="00843763"/>
    <w:rsid w:val="008602A2"/>
    <w:rsid w:val="00875229"/>
    <w:rsid w:val="008878C6"/>
    <w:rsid w:val="00895F2D"/>
    <w:rsid w:val="008B3FB1"/>
    <w:rsid w:val="008C468B"/>
    <w:rsid w:val="008D5BFF"/>
    <w:rsid w:val="00907CEB"/>
    <w:rsid w:val="00931E34"/>
    <w:rsid w:val="009710BE"/>
    <w:rsid w:val="009876D7"/>
    <w:rsid w:val="00990240"/>
    <w:rsid w:val="009A24CE"/>
    <w:rsid w:val="009B2CFC"/>
    <w:rsid w:val="00A07BB3"/>
    <w:rsid w:val="00A107C5"/>
    <w:rsid w:val="00A228F6"/>
    <w:rsid w:val="00A76A4E"/>
    <w:rsid w:val="00A803DC"/>
    <w:rsid w:val="00A82AF9"/>
    <w:rsid w:val="00AD6105"/>
    <w:rsid w:val="00AE4532"/>
    <w:rsid w:val="00B22992"/>
    <w:rsid w:val="00B36FBE"/>
    <w:rsid w:val="00B565CD"/>
    <w:rsid w:val="00B61689"/>
    <w:rsid w:val="00B62583"/>
    <w:rsid w:val="00B80A71"/>
    <w:rsid w:val="00B85E91"/>
    <w:rsid w:val="00C514B5"/>
    <w:rsid w:val="00C55172"/>
    <w:rsid w:val="00C61CA9"/>
    <w:rsid w:val="00C86D83"/>
    <w:rsid w:val="00C90242"/>
    <w:rsid w:val="00C905FC"/>
    <w:rsid w:val="00CA3632"/>
    <w:rsid w:val="00CB53A4"/>
    <w:rsid w:val="00CB6AB0"/>
    <w:rsid w:val="00CD0BEC"/>
    <w:rsid w:val="00D067CE"/>
    <w:rsid w:val="00D21883"/>
    <w:rsid w:val="00D21FB0"/>
    <w:rsid w:val="00D34412"/>
    <w:rsid w:val="00D40636"/>
    <w:rsid w:val="00D45F08"/>
    <w:rsid w:val="00D5136C"/>
    <w:rsid w:val="00D56A81"/>
    <w:rsid w:val="00D75DD7"/>
    <w:rsid w:val="00D91214"/>
    <w:rsid w:val="00DB5143"/>
    <w:rsid w:val="00DE0D3D"/>
    <w:rsid w:val="00DE2005"/>
    <w:rsid w:val="00DE2262"/>
    <w:rsid w:val="00DF21B4"/>
    <w:rsid w:val="00E07212"/>
    <w:rsid w:val="00E43500"/>
    <w:rsid w:val="00E60A77"/>
    <w:rsid w:val="00E615AB"/>
    <w:rsid w:val="00E6733C"/>
    <w:rsid w:val="00E72EB1"/>
    <w:rsid w:val="00E81EE8"/>
    <w:rsid w:val="00E91D64"/>
    <w:rsid w:val="00EA2F85"/>
    <w:rsid w:val="00EA3D0B"/>
    <w:rsid w:val="00EC41A0"/>
    <w:rsid w:val="00EC6B63"/>
    <w:rsid w:val="00ED488B"/>
    <w:rsid w:val="00F21E6B"/>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3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table" w:styleId="MediumList1-Accent2">
    <w:name w:val="Medium List 1 Accent 2"/>
    <w:basedOn w:val="TableNormal"/>
    <w:uiPriority w:val="65"/>
    <w:rsid w:val="005D470C"/>
    <w:rPr>
      <w:rFonts w:asciiTheme="minorHAnsi" w:eastAsiaTheme="minorEastAsia" w:hAnsiTheme="minorHAnsi" w:cstheme="minorBidi"/>
      <w:color w:val="000000" w:themeColor="text1"/>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table" w:styleId="MediumList1-Accent2">
    <w:name w:val="Medium List 1 Accent 2"/>
    <w:basedOn w:val="TableNormal"/>
    <w:uiPriority w:val="65"/>
    <w:rsid w:val="005D470C"/>
    <w:rPr>
      <w:rFonts w:asciiTheme="minorHAnsi" w:eastAsiaTheme="minorEastAsia" w:hAnsiTheme="minorHAnsi" w:cstheme="minorBidi"/>
      <w:color w:val="000000" w:themeColor="text1"/>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9938">
      <w:bodyDiv w:val="1"/>
      <w:marLeft w:val="0"/>
      <w:marRight w:val="0"/>
      <w:marTop w:val="0"/>
      <w:marBottom w:val="0"/>
      <w:divBdr>
        <w:top w:val="none" w:sz="0" w:space="0" w:color="auto"/>
        <w:left w:val="none" w:sz="0" w:space="0" w:color="auto"/>
        <w:bottom w:val="none" w:sz="0" w:space="0" w:color="auto"/>
        <w:right w:val="none" w:sz="0" w:space="0" w:color="auto"/>
      </w:divBdr>
    </w:div>
    <w:div w:id="401832471">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896666864">
      <w:bodyDiv w:val="1"/>
      <w:marLeft w:val="0"/>
      <w:marRight w:val="0"/>
      <w:marTop w:val="0"/>
      <w:marBottom w:val="0"/>
      <w:divBdr>
        <w:top w:val="none" w:sz="0" w:space="0" w:color="auto"/>
        <w:left w:val="none" w:sz="0" w:space="0" w:color="auto"/>
        <w:bottom w:val="none" w:sz="0" w:space="0" w:color="auto"/>
        <w:right w:val="none" w:sz="0" w:space="0" w:color="auto"/>
      </w:divBdr>
    </w:div>
    <w:div w:id="13739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47A95E22F14747A602339AE6F5A98F"/>
        <w:category>
          <w:name w:val="General"/>
          <w:gallery w:val="placeholder"/>
        </w:category>
        <w:types>
          <w:type w:val="bbPlcHdr"/>
        </w:types>
        <w:behaviors>
          <w:behavior w:val="content"/>
        </w:behaviors>
        <w:guid w:val="{FF349BD7-6ABA-40CE-8682-D67E5D9EBBF2}"/>
      </w:docPartPr>
      <w:docPartBody>
        <w:p w:rsidR="00000000" w:rsidRDefault="002D0EEB" w:rsidP="002D0EEB">
          <w:pPr>
            <w:pStyle w:val="F447A95E22F14747A602339AE6F5A98F"/>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EB"/>
    <w:rsid w:val="002D0EEB"/>
    <w:rsid w:val="003E6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9D63117B714664B4A2A503BD06159A">
    <w:name w:val="D09D63117B714664B4A2A503BD06159A"/>
    <w:rsid w:val="002D0EEB"/>
  </w:style>
  <w:style w:type="paragraph" w:customStyle="1" w:styleId="F447A95E22F14747A602339AE6F5A98F">
    <w:name w:val="F447A95E22F14747A602339AE6F5A98F"/>
    <w:rsid w:val="002D0E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9D63117B714664B4A2A503BD06159A">
    <w:name w:val="D09D63117B714664B4A2A503BD06159A"/>
    <w:rsid w:val="002D0EEB"/>
  </w:style>
  <w:style w:type="paragraph" w:customStyle="1" w:styleId="F447A95E22F14747A602339AE6F5A98F">
    <w:name w:val="F447A95E22F14747A602339AE6F5A98F"/>
    <w:rsid w:val="002D0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56F1-49D0-45A8-83C1-A39F500F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27</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3</cp:revision>
  <cp:lastPrinted>2011-04-19T21:35:00Z</cp:lastPrinted>
  <dcterms:created xsi:type="dcterms:W3CDTF">2013-06-12T22:29:00Z</dcterms:created>
  <dcterms:modified xsi:type="dcterms:W3CDTF">2013-06-13T16:20:00Z</dcterms:modified>
</cp:coreProperties>
</file>