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41EB9" w14:textId="5BC911E6" w:rsidR="00DD49F1" w:rsidRPr="00BD2EC5" w:rsidRDefault="00E542E4" w:rsidP="00E542E4">
      <w:pPr>
        <w:pStyle w:val="Companyname0"/>
        <w:spacing w:after="120"/>
        <w:rPr>
          <w:rFonts w:cs="Arial"/>
          <w:sz w:val="32"/>
          <w:szCs w:val="32"/>
        </w:rPr>
      </w:pPr>
      <w:r w:rsidRPr="00BD2EC5">
        <w:rPr>
          <w:rFonts w:cs="Arial"/>
          <w:noProof/>
          <w:sz w:val="32"/>
          <w:szCs w:val="32"/>
          <w:lang w:eastAsia="zh-CN"/>
        </w:rPr>
        <mc:AlternateContent>
          <mc:Choice Requires="wps">
            <w:drawing>
              <wp:anchor distT="0" distB="0" distL="114300" distR="114300" simplePos="0" relativeHeight="251657728" behindDoc="0" locked="0" layoutInCell="1" allowOverlap="1" wp14:anchorId="433D0904" wp14:editId="486DE61E">
                <wp:simplePos x="0" y="0"/>
                <wp:positionH relativeFrom="page">
                  <wp:posOffset>1148715</wp:posOffset>
                </wp:positionH>
                <wp:positionV relativeFrom="page">
                  <wp:posOffset>1219728</wp:posOffset>
                </wp:positionV>
                <wp:extent cx="988695" cy="416560"/>
                <wp:effectExtent l="0" t="0" r="190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F26C" w14:textId="77777777" w:rsidR="000B1654" w:rsidRDefault="000B1654" w:rsidP="00DD49F1">
                            <w:pPr>
                              <w:jc w:val="right"/>
                            </w:pPr>
                            <w:r>
                              <w:rPr>
                                <w:noProof/>
                                <w:lang w:eastAsia="zh-CN"/>
                              </w:rPr>
                              <w:drawing>
                                <wp:inline distT="0" distB="0" distL="0" distR="0" wp14:anchorId="47CDAB8A" wp14:editId="383AA373">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45pt;margin-top:96.05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" filled="f" stroked="f">
                <v:textbox style="mso-fit-shape-to-text:t" inset="2.88pt,2.88pt,2.88pt,2.88pt">
                  <w:txbxContent>
                    <w:p w14:paraId="42E1F26C" w14:textId="77777777" w:rsidR="000B1654" w:rsidRDefault="000B1654" w:rsidP="00DD49F1">
                      <w:pPr>
                        <w:jc w:val="right"/>
                      </w:pPr>
                      <w:r>
                        <w:rPr>
                          <w:noProof/>
                        </w:rPr>
                        <w:drawing>
                          <wp:inline distT="0" distB="0" distL="0" distR="0" wp14:anchorId="47CDAB8A" wp14:editId="383AA373">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sidR="00F90A65">
        <w:rPr>
          <w:rFonts w:cs="Arial"/>
          <w:sz w:val="32"/>
          <w:szCs w:val="32"/>
        </w:rPr>
        <w:t xml:space="preserve">Department of </w:t>
      </w:r>
      <w:r w:rsidR="00110C4D">
        <w:rPr>
          <w:rFonts w:cs="Arial"/>
          <w:sz w:val="32"/>
          <w:szCs w:val="32"/>
        </w:rPr>
        <w:t>Music</w:t>
      </w:r>
      <w:r w:rsidR="00075574" w:rsidRPr="00BD2EC5">
        <w:rPr>
          <w:rFonts w:cs="Arial"/>
          <w:sz w:val="32"/>
          <w:szCs w:val="32"/>
        </w:rPr>
        <w:t xml:space="preserve">, </w:t>
      </w:r>
      <w:r w:rsidR="00BD2EC5" w:rsidRPr="00BD2EC5">
        <w:rPr>
          <w:rFonts w:cs="Arial"/>
          <w:sz w:val="32"/>
          <w:szCs w:val="32"/>
        </w:rPr>
        <w:t>CLASS</w:t>
      </w:r>
    </w:p>
    <w:p w14:paraId="52BB5CB9" w14:textId="7D8796A2" w:rsidR="0090173F" w:rsidRPr="004542CD" w:rsidRDefault="002055EB" w:rsidP="004542CD">
      <w:pPr>
        <w:pStyle w:val="Heading1"/>
        <w:spacing w:before="960"/>
        <w:rPr>
          <w:b/>
          <w:sz w:val="32"/>
          <w:szCs w:val="32"/>
        </w:rPr>
      </w:pPr>
      <w:r>
        <w:rPr>
          <w:b/>
          <w:sz w:val="32"/>
          <w:szCs w:val="32"/>
        </w:rPr>
        <w:t>ASSESSMENT PLAN</w:t>
      </w:r>
      <w:r w:rsidR="000202E5">
        <w:rPr>
          <w:b/>
          <w:sz w:val="32"/>
          <w:szCs w:val="32"/>
        </w:rPr>
        <w:t xml:space="preserve">: B.A. in </w:t>
      </w:r>
      <w:r w:rsidR="00110C4D">
        <w:rPr>
          <w:b/>
          <w:sz w:val="32"/>
          <w:szCs w:val="32"/>
        </w:rPr>
        <w:t>Music</w:t>
      </w:r>
    </w:p>
    <w:p w14:paraId="78E103EA" w14:textId="7B34DD29" w:rsidR="009F27B8" w:rsidRPr="008C5FE3" w:rsidRDefault="00BD2EC5" w:rsidP="004542CD">
      <w:pPr>
        <w:pStyle w:val="Heading3"/>
        <w:rPr>
          <w:sz w:val="28"/>
          <w:szCs w:val="28"/>
        </w:rPr>
      </w:pPr>
      <w:r>
        <w:rPr>
          <w:sz w:val="28"/>
          <w:szCs w:val="28"/>
        </w:rPr>
        <w:t xml:space="preserve">Updated Date:  </w:t>
      </w:r>
      <w:r w:rsidR="00110C4D">
        <w:rPr>
          <w:sz w:val="28"/>
          <w:szCs w:val="28"/>
        </w:rPr>
        <w:t>Spring 2013; by Peter K. Marsh</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14:paraId="609D8C43" w14:textId="77777777" w:rsidTr="008C5FE3">
        <w:trPr>
          <w:trHeight w:val="556"/>
          <w:tblHeader/>
        </w:trPr>
        <w:tc>
          <w:tcPr>
            <w:tcW w:w="8856" w:type="dxa"/>
            <w:tcBorders>
              <w:top w:val="nil"/>
              <w:bottom w:val="nil"/>
            </w:tcBorders>
            <w:shd w:val="clear" w:color="auto" w:fill="343E5F"/>
            <w:vAlign w:val="bottom"/>
          </w:tcPr>
          <w:p w14:paraId="6B60189F" w14:textId="77777777" w:rsidR="002055EB" w:rsidRPr="004542CD" w:rsidRDefault="002055EB" w:rsidP="00D66A12">
            <w:pPr>
              <w:pStyle w:val="Heading5"/>
              <w:keepLines/>
            </w:pPr>
            <w:r w:rsidRPr="002055EB">
              <w:rPr>
                <w:sz w:val="24"/>
                <w:szCs w:val="24"/>
              </w:rPr>
              <w:t>PROGRAM MISSION</w:t>
            </w:r>
          </w:p>
        </w:tc>
      </w:tr>
      <w:tr w:rsidR="002055EB" w:rsidRPr="004542CD" w14:paraId="2EF4153C" w14:textId="77777777" w:rsidTr="00685DE7">
        <w:tc>
          <w:tcPr>
            <w:tcW w:w="8856" w:type="dxa"/>
            <w:tcBorders>
              <w:top w:val="nil"/>
            </w:tcBorders>
            <w:shd w:val="clear" w:color="auto" w:fill="E6E6E6"/>
          </w:tcPr>
          <w:p w14:paraId="171AD3F6" w14:textId="77777777" w:rsidR="009442D1" w:rsidRDefault="00594F56" w:rsidP="00AD30BD">
            <w:pPr>
              <w:keepLines/>
              <w:spacing w:before="120" w:after="120"/>
              <w:rPr>
                <w:rFonts w:cs="Arial"/>
                <w:sz w:val="22"/>
                <w:szCs w:val="22"/>
              </w:rPr>
            </w:pPr>
            <w:hyperlink r:id="rId10" w:history="1">
              <w:r w:rsidR="009442D1" w:rsidRPr="009442D1">
                <w:rPr>
                  <w:rStyle w:val="Hyperlink"/>
                  <w:rFonts w:cs="Arial"/>
                  <w:sz w:val="22"/>
                  <w:szCs w:val="22"/>
                </w:rPr>
                <w:t>CSUEB Missions, Commitments, and ILOs, 2012</w:t>
              </w:r>
            </w:hyperlink>
          </w:p>
          <w:p w14:paraId="6C700EB5" w14:textId="21427527" w:rsidR="009C4733" w:rsidRPr="007F2804" w:rsidRDefault="009C4733" w:rsidP="0086154D">
            <w:pPr>
              <w:spacing w:line="276" w:lineRule="auto"/>
              <w:rPr>
                <w:rFonts w:cs="Arial"/>
                <w:sz w:val="22"/>
                <w:szCs w:val="22"/>
              </w:rPr>
            </w:pPr>
            <w:r w:rsidRPr="009C4733">
              <w:rPr>
                <w:rFonts w:cs="Arial"/>
                <w:sz w:val="22"/>
                <w:szCs w:val="22"/>
              </w:rPr>
              <w:t xml:space="preserve">The Music Department at CSUEB integrates rigorous academic training with a driving passion for the making of great music: the classics from the European-American tradition, great jazz, the new 'classics' of our own time, world music, experimental music and more. </w:t>
            </w:r>
            <w:r w:rsidR="0086154D" w:rsidRPr="0086154D">
              <w:rPr>
                <w:rFonts w:cs="Arial"/>
                <w:sz w:val="22"/>
                <w:szCs w:val="22"/>
              </w:rPr>
              <w:t>The Music curriculum is designed to serve the needs of students who have career goals in performance, composition, music technology, jazz, public school or private teaching, or graduate study, as well as those who are pursuing other fields of study and choose music as an elective.</w:t>
            </w:r>
          </w:p>
          <w:p w14:paraId="55A8272F" w14:textId="77777777" w:rsidR="002055EB" w:rsidRPr="002055EB" w:rsidRDefault="002055EB" w:rsidP="00D66A12">
            <w:pPr>
              <w:keepLines/>
              <w:rPr>
                <w:rFonts w:cs="Arial"/>
                <w:sz w:val="22"/>
                <w:szCs w:val="22"/>
              </w:rPr>
            </w:pPr>
          </w:p>
        </w:tc>
      </w:tr>
    </w:tbl>
    <w:p w14:paraId="64DF6C7F" w14:textId="77777777" w:rsidR="009F27B8" w:rsidRPr="004542CD" w:rsidRDefault="009F27B8" w:rsidP="00417AB1">
      <w:pPr>
        <w:rPr>
          <w:rFonts w:cs="Arial"/>
        </w:rPr>
      </w:pPr>
    </w:p>
    <w:p w14:paraId="6A522BD6" w14:textId="77777777"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14:paraId="60D82DEF" w14:textId="77777777"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14:paraId="6D689990" w14:textId="77777777"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14:paraId="6DEFC0CD" w14:textId="77777777" w:rsidTr="008C5FE3">
        <w:tc>
          <w:tcPr>
            <w:tcW w:w="8845" w:type="dxa"/>
            <w:gridSpan w:val="2"/>
            <w:tcBorders>
              <w:bottom w:val="single" w:sz="4" w:space="0" w:color="C0C0C0"/>
            </w:tcBorders>
            <w:shd w:val="clear" w:color="auto" w:fill="E6E6E6"/>
          </w:tcPr>
          <w:p w14:paraId="60671725" w14:textId="054C43A2" w:rsidR="008C5FE3" w:rsidRPr="008C5FE3" w:rsidRDefault="008C5FE3" w:rsidP="002B3465">
            <w:pPr>
              <w:keepLines/>
              <w:rPr>
                <w:rFonts w:cs="Arial"/>
                <w:sz w:val="22"/>
                <w:szCs w:val="22"/>
              </w:rPr>
            </w:pPr>
            <w:r w:rsidRPr="008C5FE3">
              <w:rPr>
                <w:rFonts w:cs="Arial"/>
                <w:sz w:val="22"/>
                <w:szCs w:val="22"/>
              </w:rPr>
              <w:t xml:space="preserve">Students graduating with a </w:t>
            </w:r>
            <w:r w:rsidR="002B3465">
              <w:rPr>
                <w:rFonts w:cs="Arial"/>
                <w:sz w:val="22"/>
                <w:szCs w:val="22"/>
              </w:rPr>
              <w:t>BA</w:t>
            </w:r>
            <w:r w:rsidRPr="008C5FE3">
              <w:rPr>
                <w:rFonts w:cs="Arial"/>
                <w:sz w:val="22"/>
                <w:szCs w:val="22"/>
              </w:rPr>
              <w:t xml:space="preserve"> in </w:t>
            </w:r>
            <w:r w:rsidR="00110C4D">
              <w:rPr>
                <w:rFonts w:cs="Arial"/>
                <w:sz w:val="22"/>
                <w:szCs w:val="22"/>
              </w:rPr>
              <w:t>music</w:t>
            </w:r>
            <w:r w:rsidRPr="008C5FE3">
              <w:rPr>
                <w:rFonts w:cs="Arial"/>
                <w:sz w:val="22"/>
                <w:szCs w:val="22"/>
              </w:rPr>
              <w:t xml:space="preserve"> will be able to: </w:t>
            </w:r>
          </w:p>
        </w:tc>
      </w:tr>
      <w:tr w:rsidR="00831CCF" w:rsidRPr="008C5FE3" w14:paraId="61198EF3" w14:textId="77777777" w:rsidTr="008C5FE3">
        <w:tc>
          <w:tcPr>
            <w:tcW w:w="1015" w:type="dxa"/>
            <w:tcBorders>
              <w:bottom w:val="single" w:sz="4" w:space="0" w:color="C0C0C0"/>
              <w:right w:val="single" w:sz="4" w:space="0" w:color="C0C0C0"/>
            </w:tcBorders>
            <w:shd w:val="clear" w:color="auto" w:fill="E6E6E6"/>
          </w:tcPr>
          <w:p w14:paraId="21C47AED" w14:textId="77777777" w:rsidR="00831CCF" w:rsidRPr="007F2804" w:rsidRDefault="008C5FE3" w:rsidP="00D66A12">
            <w:pPr>
              <w:pStyle w:val="StyleTableBodyTextItalic"/>
              <w:keepLines/>
              <w:rPr>
                <w:sz w:val="20"/>
                <w:szCs w:val="20"/>
              </w:rPr>
            </w:pPr>
            <w:r w:rsidRPr="007F2804">
              <w:rPr>
                <w:sz w:val="20"/>
                <w:szCs w:val="20"/>
              </w:rPr>
              <w:t>SLO 1</w:t>
            </w:r>
          </w:p>
        </w:tc>
        <w:tc>
          <w:tcPr>
            <w:tcW w:w="7830" w:type="dxa"/>
            <w:tcBorders>
              <w:left w:val="single" w:sz="4" w:space="0" w:color="C0C0C0"/>
              <w:bottom w:val="single" w:sz="4" w:space="0" w:color="C0C0C0"/>
            </w:tcBorders>
          </w:tcPr>
          <w:p w14:paraId="09AC92B8" w14:textId="1D37B7C0" w:rsidR="002B3465" w:rsidRPr="007F2804" w:rsidRDefault="00086921" w:rsidP="002B3465">
            <w:pPr>
              <w:pStyle w:val="FreeFormA"/>
              <w:rPr>
                <w:rFonts w:ascii="Arial" w:hAnsi="Arial" w:cs="Arial"/>
              </w:rPr>
            </w:pPr>
            <w:r w:rsidRPr="007F2804">
              <w:rPr>
                <w:rFonts w:ascii="Arial" w:hAnsi="Arial" w:cs="Arial"/>
              </w:rPr>
              <w:t>Quickly identify rhythms and pitches and maintain pitch accuracy for application in performance or composition</w:t>
            </w:r>
            <w:r w:rsidR="002B3465" w:rsidRPr="007F2804">
              <w:rPr>
                <w:rFonts w:ascii="Arial" w:hAnsi="Arial" w:cs="Arial"/>
              </w:rPr>
              <w:t>;</w:t>
            </w:r>
          </w:p>
          <w:p w14:paraId="3C854E4C" w14:textId="77777777" w:rsidR="00831CCF" w:rsidRPr="007F2804" w:rsidRDefault="00831CCF" w:rsidP="00D66A12">
            <w:pPr>
              <w:keepLines/>
              <w:rPr>
                <w:rFonts w:cs="Arial"/>
                <w:szCs w:val="20"/>
              </w:rPr>
            </w:pPr>
          </w:p>
        </w:tc>
      </w:tr>
      <w:tr w:rsidR="00831CCF" w:rsidRPr="008C5FE3" w14:paraId="12B67A73" w14:textId="77777777" w:rsidTr="008C5FE3">
        <w:tc>
          <w:tcPr>
            <w:tcW w:w="1015" w:type="dxa"/>
            <w:tcBorders>
              <w:top w:val="single" w:sz="4" w:space="0" w:color="C0C0C0"/>
              <w:bottom w:val="single" w:sz="4" w:space="0" w:color="C0C0C0"/>
              <w:right w:val="single" w:sz="4" w:space="0" w:color="C0C0C0"/>
            </w:tcBorders>
            <w:shd w:val="clear" w:color="auto" w:fill="E6E6E6"/>
          </w:tcPr>
          <w:p w14:paraId="2C8DFC36" w14:textId="77777777" w:rsidR="00831CCF" w:rsidRPr="007F2804" w:rsidRDefault="008C5FE3" w:rsidP="00D66A12">
            <w:pPr>
              <w:pStyle w:val="StyleTableBodyTextItalic"/>
              <w:keepLines/>
              <w:rPr>
                <w:sz w:val="20"/>
                <w:szCs w:val="20"/>
              </w:rPr>
            </w:pPr>
            <w:r w:rsidRPr="007F2804">
              <w:rPr>
                <w:sz w:val="20"/>
                <w:szCs w:val="20"/>
              </w:rPr>
              <w:t>SLO 2</w:t>
            </w:r>
          </w:p>
        </w:tc>
        <w:tc>
          <w:tcPr>
            <w:tcW w:w="7830" w:type="dxa"/>
            <w:tcBorders>
              <w:top w:val="single" w:sz="4" w:space="0" w:color="C0C0C0"/>
              <w:left w:val="single" w:sz="4" w:space="0" w:color="C0C0C0"/>
              <w:bottom w:val="single" w:sz="4" w:space="0" w:color="C0C0C0"/>
            </w:tcBorders>
          </w:tcPr>
          <w:p w14:paraId="5E1167BA" w14:textId="5200AA4C" w:rsidR="002B3465" w:rsidRPr="007F2804" w:rsidRDefault="00086921" w:rsidP="002B3465">
            <w:pPr>
              <w:rPr>
                <w:rFonts w:eastAsia="ヒラギノ角ゴ Pro W3" w:cs="Arial"/>
                <w:color w:val="000000"/>
                <w:sz w:val="24"/>
              </w:rPr>
            </w:pPr>
            <w:r w:rsidRPr="007F2804">
              <w:rPr>
                <w:rFonts w:eastAsia="ヒラギノ角ゴ Pro W3" w:cs="Arial"/>
                <w:sz w:val="24"/>
              </w:rPr>
              <w:t>Bring an enriched tone production with improved technical skills to the performance of their primary instrument</w:t>
            </w:r>
            <w:r w:rsidR="002B3465" w:rsidRPr="007F2804">
              <w:rPr>
                <w:rFonts w:eastAsia="ヒラギノ角ゴ Pro W3" w:cs="Arial"/>
                <w:sz w:val="24"/>
              </w:rPr>
              <w:t>;</w:t>
            </w:r>
          </w:p>
          <w:p w14:paraId="5CC528AE" w14:textId="77777777" w:rsidR="00831CCF" w:rsidRPr="007F2804" w:rsidRDefault="00831CCF" w:rsidP="00D66A12">
            <w:pPr>
              <w:keepLines/>
              <w:rPr>
                <w:rFonts w:cs="Arial"/>
                <w:szCs w:val="20"/>
              </w:rPr>
            </w:pPr>
          </w:p>
        </w:tc>
      </w:tr>
      <w:tr w:rsidR="00831CCF" w:rsidRPr="008C5FE3" w14:paraId="0DC18BC1" w14:textId="77777777" w:rsidTr="008C5FE3">
        <w:tc>
          <w:tcPr>
            <w:tcW w:w="1015" w:type="dxa"/>
            <w:tcBorders>
              <w:top w:val="single" w:sz="4" w:space="0" w:color="C0C0C0"/>
              <w:bottom w:val="single" w:sz="4" w:space="0" w:color="C0C0C0"/>
              <w:right w:val="single" w:sz="4" w:space="0" w:color="C0C0C0"/>
            </w:tcBorders>
            <w:shd w:val="clear" w:color="auto" w:fill="E6E6E6"/>
          </w:tcPr>
          <w:p w14:paraId="7D843C14" w14:textId="77777777" w:rsidR="00831CCF" w:rsidRPr="007F2804" w:rsidRDefault="008C5FE3" w:rsidP="00D66A12">
            <w:pPr>
              <w:pStyle w:val="TableBodyText"/>
              <w:keepLines/>
              <w:spacing w:before="0" w:after="60"/>
              <w:rPr>
                <w:i/>
                <w:sz w:val="20"/>
                <w:szCs w:val="20"/>
              </w:rPr>
            </w:pPr>
            <w:r w:rsidRPr="007F2804">
              <w:rPr>
                <w:i/>
                <w:sz w:val="20"/>
                <w:szCs w:val="20"/>
              </w:rPr>
              <w:t>SLO 3</w:t>
            </w:r>
          </w:p>
        </w:tc>
        <w:tc>
          <w:tcPr>
            <w:tcW w:w="7830" w:type="dxa"/>
            <w:tcBorders>
              <w:top w:val="single" w:sz="4" w:space="0" w:color="C0C0C0"/>
              <w:left w:val="single" w:sz="4" w:space="0" w:color="C0C0C0"/>
              <w:bottom w:val="single" w:sz="4" w:space="0" w:color="C0C0C0"/>
            </w:tcBorders>
          </w:tcPr>
          <w:p w14:paraId="5501D535" w14:textId="3AC22F9E" w:rsidR="002B3465" w:rsidRPr="007F2804" w:rsidRDefault="00086921" w:rsidP="002B3465">
            <w:pPr>
              <w:rPr>
                <w:rFonts w:eastAsia="ヒラギノ角ゴ Pro W3" w:cs="Arial"/>
                <w:color w:val="000000"/>
                <w:sz w:val="24"/>
              </w:rPr>
            </w:pPr>
            <w:r w:rsidRPr="007F2804">
              <w:rPr>
                <w:rFonts w:eastAsia="ヒラギノ角ゴ Pro W3" w:cs="Arial"/>
                <w:sz w:val="24"/>
              </w:rPr>
              <w:t>Apply critical and creative thinking and analytical reasoning to address complex challenges in music theory and history</w:t>
            </w:r>
            <w:r w:rsidR="002B3465" w:rsidRPr="007F2804">
              <w:rPr>
                <w:rFonts w:eastAsia="ヒラギノ角ゴ Pro W3" w:cs="Arial"/>
                <w:sz w:val="24"/>
              </w:rPr>
              <w:t xml:space="preserve">; </w:t>
            </w:r>
          </w:p>
          <w:p w14:paraId="425D3B87" w14:textId="77777777" w:rsidR="00831CCF" w:rsidRPr="007F2804" w:rsidRDefault="00831CCF" w:rsidP="00D66A12">
            <w:pPr>
              <w:keepLines/>
              <w:rPr>
                <w:rFonts w:cs="Arial"/>
                <w:szCs w:val="20"/>
              </w:rPr>
            </w:pPr>
          </w:p>
        </w:tc>
      </w:tr>
      <w:tr w:rsidR="008C5FE3" w:rsidRPr="008C5FE3" w14:paraId="0C993DF4" w14:textId="77777777" w:rsidTr="008C5FE3">
        <w:tc>
          <w:tcPr>
            <w:tcW w:w="1015" w:type="dxa"/>
            <w:tcBorders>
              <w:top w:val="single" w:sz="4" w:space="0" w:color="C0C0C0"/>
              <w:bottom w:val="single" w:sz="4" w:space="0" w:color="C0C0C0"/>
              <w:right w:val="single" w:sz="4" w:space="0" w:color="C0C0C0"/>
            </w:tcBorders>
            <w:shd w:val="clear" w:color="auto" w:fill="E6E6E6"/>
          </w:tcPr>
          <w:p w14:paraId="551B1931" w14:textId="77777777" w:rsidR="008C5FE3" w:rsidRPr="007F2804" w:rsidRDefault="008C5FE3" w:rsidP="00D66A12">
            <w:pPr>
              <w:pStyle w:val="StyleTableBodyTextItalic"/>
              <w:keepLines/>
              <w:rPr>
                <w:sz w:val="20"/>
                <w:szCs w:val="20"/>
              </w:rPr>
            </w:pPr>
            <w:r w:rsidRPr="007F2804">
              <w:rPr>
                <w:sz w:val="20"/>
                <w:szCs w:val="20"/>
              </w:rPr>
              <w:t>SLO 4</w:t>
            </w:r>
          </w:p>
        </w:tc>
        <w:tc>
          <w:tcPr>
            <w:tcW w:w="7830" w:type="dxa"/>
            <w:tcBorders>
              <w:top w:val="single" w:sz="4" w:space="0" w:color="C0C0C0"/>
              <w:left w:val="single" w:sz="4" w:space="0" w:color="C0C0C0"/>
              <w:bottom w:val="single" w:sz="4" w:space="0" w:color="C0C0C0"/>
            </w:tcBorders>
          </w:tcPr>
          <w:p w14:paraId="0BA261D8" w14:textId="12DEE912" w:rsidR="002B3465" w:rsidRPr="007F2804" w:rsidRDefault="006F58D9" w:rsidP="002B3465">
            <w:pPr>
              <w:rPr>
                <w:rFonts w:eastAsia="ヒラギノ角ゴ Pro W3" w:cs="Arial"/>
                <w:color w:val="000000"/>
                <w:sz w:val="24"/>
              </w:rPr>
            </w:pPr>
            <w:r>
              <w:rPr>
                <w:rFonts w:eastAsia="ヒラギノ角ゴ Pro W3" w:cs="Arial"/>
                <w:sz w:val="24"/>
              </w:rPr>
              <w:t>Demonstrate</w:t>
            </w:r>
            <w:r w:rsidR="00751A8C" w:rsidRPr="007F2804">
              <w:rPr>
                <w:rFonts w:eastAsia="ヒラギノ角ゴ Pro W3" w:cs="Arial"/>
                <w:sz w:val="24"/>
              </w:rPr>
              <w:t xml:space="preserve"> the ability to work collaboratively and respectfully with other musicians in a performance context</w:t>
            </w:r>
            <w:r w:rsidR="002B3465" w:rsidRPr="007F2804">
              <w:rPr>
                <w:rFonts w:eastAsia="ヒラギノ角ゴ Pro W3" w:cs="Arial"/>
                <w:sz w:val="24"/>
              </w:rPr>
              <w:t>;</w:t>
            </w:r>
          </w:p>
          <w:p w14:paraId="6F90444D" w14:textId="77777777" w:rsidR="008C5FE3" w:rsidRPr="007F2804" w:rsidRDefault="008C5FE3" w:rsidP="002B3465">
            <w:pPr>
              <w:keepLines/>
              <w:tabs>
                <w:tab w:val="left" w:pos="2120"/>
              </w:tabs>
              <w:rPr>
                <w:rFonts w:cs="Arial"/>
                <w:szCs w:val="20"/>
              </w:rPr>
            </w:pPr>
          </w:p>
        </w:tc>
      </w:tr>
      <w:tr w:rsidR="00831CCF" w:rsidRPr="008C5FE3" w14:paraId="11B76613" w14:textId="77777777" w:rsidTr="008C5FE3">
        <w:tc>
          <w:tcPr>
            <w:tcW w:w="1015" w:type="dxa"/>
            <w:tcBorders>
              <w:top w:val="single" w:sz="4" w:space="0" w:color="C0C0C0"/>
              <w:bottom w:val="single" w:sz="4" w:space="0" w:color="C0C0C0"/>
              <w:right w:val="single" w:sz="4" w:space="0" w:color="C0C0C0"/>
            </w:tcBorders>
            <w:shd w:val="clear" w:color="auto" w:fill="E6E6E6"/>
          </w:tcPr>
          <w:p w14:paraId="6DEA7668" w14:textId="77777777" w:rsidR="00831CCF" w:rsidRPr="007F2804" w:rsidRDefault="008C5FE3" w:rsidP="00D66A12">
            <w:pPr>
              <w:pStyle w:val="StyleTableBodyTextItalic"/>
              <w:keepLines/>
              <w:rPr>
                <w:sz w:val="20"/>
                <w:szCs w:val="20"/>
              </w:rPr>
            </w:pPr>
            <w:r w:rsidRPr="007F2804">
              <w:rPr>
                <w:sz w:val="20"/>
                <w:szCs w:val="20"/>
              </w:rPr>
              <w:t>SLO 5</w:t>
            </w:r>
          </w:p>
        </w:tc>
        <w:tc>
          <w:tcPr>
            <w:tcW w:w="7830" w:type="dxa"/>
            <w:tcBorders>
              <w:top w:val="single" w:sz="4" w:space="0" w:color="C0C0C0"/>
              <w:left w:val="single" w:sz="4" w:space="0" w:color="C0C0C0"/>
              <w:bottom w:val="single" w:sz="4" w:space="0" w:color="C0C0C0"/>
            </w:tcBorders>
          </w:tcPr>
          <w:p w14:paraId="56CD5988" w14:textId="37733579" w:rsidR="002B3465" w:rsidRPr="007F2804" w:rsidRDefault="006F58D9" w:rsidP="002B3465">
            <w:pPr>
              <w:rPr>
                <w:rFonts w:eastAsia="ヒラギノ角ゴ Pro W3" w:cs="Arial"/>
                <w:color w:val="000000"/>
                <w:sz w:val="24"/>
              </w:rPr>
            </w:pPr>
            <w:r>
              <w:rPr>
                <w:rFonts w:eastAsia="ヒラギノ角ゴ Pro W3" w:cs="Arial"/>
                <w:sz w:val="24"/>
              </w:rPr>
              <w:t>I</w:t>
            </w:r>
            <w:bookmarkStart w:id="0" w:name="_GoBack"/>
            <w:bookmarkEnd w:id="0"/>
            <w:r w:rsidR="00027E1A" w:rsidRPr="007F2804">
              <w:rPr>
                <w:rFonts w:eastAsia="ヒラギノ角ゴ Pro W3" w:cs="Arial"/>
                <w:sz w:val="24"/>
              </w:rPr>
              <w:t>ntegrate musical ideas, methods, theory, and practice, and to communicate them to others clearly and persuasively, in classroom and performance settings</w:t>
            </w:r>
            <w:r w:rsidR="002B3465" w:rsidRPr="007F2804">
              <w:rPr>
                <w:rFonts w:eastAsia="ヒラギノ角ゴ Pro W3" w:cs="Arial"/>
                <w:sz w:val="24"/>
              </w:rPr>
              <w:t xml:space="preserve">. </w:t>
            </w:r>
          </w:p>
          <w:p w14:paraId="1EF0AA06" w14:textId="77777777" w:rsidR="00831CCF" w:rsidRPr="007F2804" w:rsidRDefault="00831CCF" w:rsidP="00D66A12">
            <w:pPr>
              <w:keepLines/>
              <w:rPr>
                <w:rFonts w:cs="Arial"/>
                <w:szCs w:val="20"/>
              </w:rPr>
            </w:pPr>
          </w:p>
        </w:tc>
      </w:tr>
      <w:tr w:rsidR="00831CCF" w:rsidRPr="008C5FE3" w14:paraId="2444D211" w14:textId="77777777" w:rsidTr="008C5FE3">
        <w:tc>
          <w:tcPr>
            <w:tcW w:w="1015" w:type="dxa"/>
            <w:tcBorders>
              <w:top w:val="single" w:sz="4" w:space="0" w:color="C0C0C0"/>
              <w:bottom w:val="single" w:sz="4" w:space="0" w:color="auto"/>
              <w:right w:val="single" w:sz="4" w:space="0" w:color="C0C0C0"/>
            </w:tcBorders>
            <w:shd w:val="clear" w:color="auto" w:fill="E6E6E6"/>
          </w:tcPr>
          <w:p w14:paraId="43D39BBA" w14:textId="2F2B409D" w:rsidR="00831CCF" w:rsidRPr="008C5FE3" w:rsidRDefault="00831CCF" w:rsidP="00D66A12">
            <w:pPr>
              <w:pStyle w:val="StyleTableBodyTextItalic"/>
              <w:keepLines/>
              <w:rPr>
                <w:sz w:val="20"/>
                <w:szCs w:val="20"/>
              </w:rPr>
            </w:pPr>
          </w:p>
        </w:tc>
        <w:tc>
          <w:tcPr>
            <w:tcW w:w="7830" w:type="dxa"/>
            <w:tcBorders>
              <w:top w:val="single" w:sz="4" w:space="0" w:color="C0C0C0"/>
              <w:left w:val="single" w:sz="4" w:space="0" w:color="C0C0C0"/>
              <w:bottom w:val="single" w:sz="4" w:space="0" w:color="auto"/>
            </w:tcBorders>
          </w:tcPr>
          <w:p w14:paraId="280A0A96" w14:textId="77777777" w:rsidR="00831CCF" w:rsidRPr="008C5FE3" w:rsidRDefault="00831CCF" w:rsidP="00D66A12">
            <w:pPr>
              <w:keepLines/>
              <w:rPr>
                <w:rFonts w:cs="Arial"/>
                <w:szCs w:val="20"/>
              </w:rPr>
            </w:pPr>
          </w:p>
        </w:tc>
      </w:tr>
    </w:tbl>
    <w:p w14:paraId="7F3BAB24" w14:textId="1A15FE52" w:rsidR="000E1293" w:rsidRDefault="000E1293" w:rsidP="00417AB1">
      <w:pPr>
        <w:rPr>
          <w:rFonts w:cs="Arial"/>
        </w:rPr>
      </w:pPr>
    </w:p>
    <w:p w14:paraId="58CA5F83" w14:textId="77777777" w:rsidR="000E1293" w:rsidRDefault="000E1293">
      <w:pPr>
        <w:rPr>
          <w:rFonts w:cs="Arial"/>
        </w:rPr>
      </w:pPr>
      <w:r>
        <w:rPr>
          <w:rFonts w:cs="Arial"/>
        </w:rPr>
        <w:br w:type="page"/>
      </w:r>
    </w:p>
    <w:tbl>
      <w:tblPr>
        <w:tblW w:w="9198" w:type="dxa"/>
        <w:tblLook w:val="01E0" w:firstRow="1" w:lastRow="1" w:firstColumn="1" w:lastColumn="1" w:noHBand="0" w:noVBand="0"/>
      </w:tblPr>
      <w:tblGrid>
        <w:gridCol w:w="2988"/>
        <w:gridCol w:w="270"/>
        <w:gridCol w:w="5760"/>
        <w:gridCol w:w="180"/>
      </w:tblGrid>
      <w:tr w:rsidR="006844E8" w:rsidRPr="004542CD" w14:paraId="60C94E5E" w14:textId="77777777" w:rsidTr="00D66A12">
        <w:trPr>
          <w:gridAfter w:val="1"/>
          <w:wAfter w:w="180" w:type="dxa"/>
          <w:trHeight w:val="467"/>
        </w:trPr>
        <w:tc>
          <w:tcPr>
            <w:tcW w:w="2988" w:type="dxa"/>
            <w:shd w:val="clear" w:color="auto" w:fill="343E5F"/>
            <w:vAlign w:val="bottom"/>
          </w:tcPr>
          <w:p w14:paraId="2F218388" w14:textId="5437AD51" w:rsidR="006844E8" w:rsidRPr="007D521E" w:rsidRDefault="009D4830" w:rsidP="009D4830">
            <w:pPr>
              <w:pStyle w:val="Heading5"/>
              <w:rPr>
                <w:sz w:val="24"/>
                <w:szCs w:val="24"/>
              </w:rPr>
            </w:pPr>
            <w:r>
              <w:rPr>
                <w:sz w:val="24"/>
                <w:szCs w:val="24"/>
              </w:rPr>
              <w:lastRenderedPageBreak/>
              <w:t>Year 1-2 (</w:t>
            </w:r>
            <w:r w:rsidR="00D66A12">
              <w:rPr>
                <w:sz w:val="24"/>
                <w:szCs w:val="24"/>
              </w:rPr>
              <w:t>2012-</w:t>
            </w:r>
            <w:r>
              <w:rPr>
                <w:sz w:val="24"/>
                <w:szCs w:val="24"/>
              </w:rPr>
              <w:t>2014)</w:t>
            </w:r>
          </w:p>
        </w:tc>
        <w:tc>
          <w:tcPr>
            <w:tcW w:w="6030" w:type="dxa"/>
            <w:gridSpan w:val="2"/>
            <w:shd w:val="clear" w:color="auto" w:fill="343E5F"/>
            <w:vAlign w:val="bottom"/>
          </w:tcPr>
          <w:p w14:paraId="33BFD133" w14:textId="77777777" w:rsidR="006844E8" w:rsidRPr="004542CD" w:rsidRDefault="006844E8" w:rsidP="004542CD">
            <w:pPr>
              <w:pStyle w:val="Heading5"/>
            </w:pPr>
          </w:p>
        </w:tc>
      </w:tr>
      <w:tr w:rsidR="006844E8" w:rsidRPr="00D66A12" w14:paraId="001A85F8" w14:textId="77777777" w:rsidTr="00D66A12">
        <w:tc>
          <w:tcPr>
            <w:tcW w:w="3258" w:type="dxa"/>
            <w:gridSpan w:val="2"/>
            <w:tcBorders>
              <w:bottom w:val="single" w:sz="4" w:space="0" w:color="C0C0C0"/>
              <w:right w:val="single" w:sz="4" w:space="0" w:color="C0C0C0"/>
            </w:tcBorders>
            <w:shd w:val="clear" w:color="auto" w:fill="E6E6E6"/>
          </w:tcPr>
          <w:p w14:paraId="25D058DF" w14:textId="77777777"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44EE2BFE" w14:textId="3A0A0B88" w:rsidR="006844E8" w:rsidRPr="007F2804" w:rsidRDefault="007F2804" w:rsidP="002F1274">
            <w:pPr>
              <w:rPr>
                <w:rFonts w:cs="Arial"/>
                <w:szCs w:val="20"/>
              </w:rPr>
            </w:pPr>
            <w:r>
              <w:rPr>
                <w:rFonts w:eastAsia="ヒラギノ角ゴ Pro W3" w:cs="Arial"/>
                <w:szCs w:val="20"/>
              </w:rPr>
              <w:t xml:space="preserve">3) </w:t>
            </w:r>
            <w:r w:rsidRPr="007F2804">
              <w:rPr>
                <w:rFonts w:eastAsia="ヒラギノ角ゴ Pro W3" w:cs="Arial"/>
                <w:szCs w:val="20"/>
              </w:rPr>
              <w:t>Apply critical and creative thinking and analytical reasoning to address complex challenges in music theory and history</w:t>
            </w:r>
          </w:p>
        </w:tc>
      </w:tr>
      <w:tr w:rsidR="007D521E" w:rsidRPr="00D66A12" w14:paraId="66327704" w14:textId="77777777" w:rsidTr="00D66A12">
        <w:tc>
          <w:tcPr>
            <w:tcW w:w="3258" w:type="dxa"/>
            <w:gridSpan w:val="2"/>
            <w:tcBorders>
              <w:bottom w:val="single" w:sz="4" w:space="0" w:color="C0C0C0"/>
              <w:right w:val="single" w:sz="4" w:space="0" w:color="C0C0C0"/>
            </w:tcBorders>
            <w:shd w:val="clear" w:color="auto" w:fill="E6E6E6"/>
          </w:tcPr>
          <w:p w14:paraId="149234A4" w14:textId="77777777"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0313E8C9" w14:textId="4C03FCDB" w:rsidR="00BB5C66" w:rsidRDefault="00C658D1" w:rsidP="00BB5C66">
            <w:pPr>
              <w:pStyle w:val="StyleTableBodyTextItalic"/>
              <w:rPr>
                <w:i w:val="0"/>
                <w:sz w:val="20"/>
                <w:szCs w:val="20"/>
              </w:rPr>
            </w:pPr>
            <w:r w:rsidRPr="00BB5C66">
              <w:rPr>
                <w:b/>
                <w:i w:val="0"/>
                <w:sz w:val="20"/>
                <w:szCs w:val="20"/>
              </w:rPr>
              <w:t>Direct:</w:t>
            </w:r>
            <w:r>
              <w:rPr>
                <w:i w:val="0"/>
                <w:sz w:val="20"/>
                <w:szCs w:val="20"/>
              </w:rPr>
              <w:t xml:space="preserve"> </w:t>
            </w:r>
            <w:r w:rsidR="003B0263">
              <w:rPr>
                <w:i w:val="0"/>
                <w:sz w:val="20"/>
                <w:szCs w:val="20"/>
              </w:rPr>
              <w:t xml:space="preserve">Students in the </w:t>
            </w:r>
            <w:r w:rsidR="00BB5C66">
              <w:rPr>
                <w:i w:val="0"/>
                <w:sz w:val="20"/>
                <w:szCs w:val="20"/>
              </w:rPr>
              <w:t xml:space="preserve">final </w:t>
            </w:r>
            <w:r w:rsidR="003B0263">
              <w:rPr>
                <w:i w:val="0"/>
                <w:sz w:val="20"/>
                <w:szCs w:val="20"/>
              </w:rPr>
              <w:t>stages of</w:t>
            </w:r>
            <w:r>
              <w:rPr>
                <w:i w:val="0"/>
                <w:sz w:val="20"/>
                <w:szCs w:val="20"/>
              </w:rPr>
              <w:t xml:space="preserve"> music theory</w:t>
            </w:r>
            <w:r w:rsidR="003B0263">
              <w:rPr>
                <w:i w:val="0"/>
                <w:sz w:val="20"/>
                <w:szCs w:val="20"/>
              </w:rPr>
              <w:t xml:space="preserve"> must demonst</w:t>
            </w:r>
            <w:r w:rsidR="00C93286">
              <w:rPr>
                <w:i w:val="0"/>
                <w:sz w:val="20"/>
                <w:szCs w:val="20"/>
              </w:rPr>
              <w:t xml:space="preserve">rate their ability to analyze </w:t>
            </w:r>
            <w:r w:rsidR="003B0263">
              <w:rPr>
                <w:i w:val="0"/>
                <w:sz w:val="20"/>
                <w:szCs w:val="20"/>
              </w:rPr>
              <w:t>musical problem</w:t>
            </w:r>
            <w:r w:rsidR="00C93286">
              <w:rPr>
                <w:i w:val="0"/>
                <w:sz w:val="20"/>
                <w:szCs w:val="20"/>
              </w:rPr>
              <w:t>s</w:t>
            </w:r>
            <w:r w:rsidR="003B0263">
              <w:rPr>
                <w:i w:val="0"/>
                <w:sz w:val="20"/>
                <w:szCs w:val="20"/>
              </w:rPr>
              <w:t xml:space="preserve"> </w:t>
            </w:r>
            <w:r w:rsidR="00552FE8">
              <w:rPr>
                <w:i w:val="0"/>
                <w:sz w:val="20"/>
                <w:szCs w:val="20"/>
              </w:rPr>
              <w:t>similar to one</w:t>
            </w:r>
            <w:r w:rsidR="00C93286">
              <w:rPr>
                <w:i w:val="0"/>
                <w:sz w:val="20"/>
                <w:szCs w:val="20"/>
              </w:rPr>
              <w:t>s</w:t>
            </w:r>
            <w:r w:rsidR="00552FE8">
              <w:rPr>
                <w:i w:val="0"/>
                <w:sz w:val="20"/>
                <w:szCs w:val="20"/>
              </w:rPr>
              <w:t xml:space="preserve"> they </w:t>
            </w:r>
            <w:r w:rsidR="00C93286">
              <w:rPr>
                <w:i w:val="0"/>
                <w:sz w:val="20"/>
                <w:szCs w:val="20"/>
              </w:rPr>
              <w:t xml:space="preserve">may encounter as </w:t>
            </w:r>
            <w:r w:rsidR="00552FE8">
              <w:rPr>
                <w:i w:val="0"/>
                <w:sz w:val="20"/>
                <w:szCs w:val="20"/>
              </w:rPr>
              <w:t>professional performer</w:t>
            </w:r>
            <w:r w:rsidR="00C93286">
              <w:rPr>
                <w:i w:val="0"/>
                <w:sz w:val="20"/>
                <w:szCs w:val="20"/>
              </w:rPr>
              <w:t>s</w:t>
            </w:r>
            <w:r w:rsidR="00552FE8">
              <w:rPr>
                <w:i w:val="0"/>
                <w:sz w:val="20"/>
                <w:szCs w:val="20"/>
              </w:rPr>
              <w:t xml:space="preserve"> (e.g. the need to realize the</w:t>
            </w:r>
            <w:r w:rsidR="003B0263">
              <w:rPr>
                <w:i w:val="0"/>
                <w:sz w:val="20"/>
                <w:szCs w:val="20"/>
              </w:rPr>
              <w:t xml:space="preserve"> bass line</w:t>
            </w:r>
            <w:r w:rsidR="00552FE8">
              <w:rPr>
                <w:i w:val="0"/>
                <w:sz w:val="20"/>
                <w:szCs w:val="20"/>
              </w:rPr>
              <w:t xml:space="preserve"> of an eighteenth century composition</w:t>
            </w:r>
            <w:r w:rsidR="003B0263">
              <w:rPr>
                <w:i w:val="0"/>
                <w:sz w:val="20"/>
                <w:szCs w:val="20"/>
              </w:rPr>
              <w:t xml:space="preserve">, </w:t>
            </w:r>
            <w:r w:rsidR="00552FE8">
              <w:rPr>
                <w:i w:val="0"/>
                <w:sz w:val="20"/>
                <w:szCs w:val="20"/>
              </w:rPr>
              <w:t xml:space="preserve">to harmonize </w:t>
            </w:r>
            <w:r w:rsidR="003B0263">
              <w:rPr>
                <w:i w:val="0"/>
                <w:sz w:val="20"/>
                <w:szCs w:val="20"/>
              </w:rPr>
              <w:t>a melodic line</w:t>
            </w:r>
            <w:r w:rsidR="00552FE8">
              <w:rPr>
                <w:i w:val="0"/>
                <w:sz w:val="20"/>
                <w:szCs w:val="20"/>
              </w:rPr>
              <w:t>, or to compose an extension of</w:t>
            </w:r>
            <w:r w:rsidR="003B0263">
              <w:rPr>
                <w:i w:val="0"/>
                <w:sz w:val="20"/>
                <w:szCs w:val="20"/>
              </w:rPr>
              <w:t xml:space="preserve"> a given musical idea)</w:t>
            </w:r>
            <w:r w:rsidR="00552FE8">
              <w:rPr>
                <w:i w:val="0"/>
                <w:sz w:val="20"/>
                <w:szCs w:val="20"/>
              </w:rPr>
              <w:t xml:space="preserve">. To do so, they would need to identify </w:t>
            </w:r>
            <w:r w:rsidR="003B0263">
              <w:rPr>
                <w:i w:val="0"/>
                <w:sz w:val="20"/>
                <w:szCs w:val="20"/>
              </w:rPr>
              <w:t>the t</w:t>
            </w:r>
            <w:r w:rsidR="000E1293">
              <w:rPr>
                <w:i w:val="0"/>
                <w:sz w:val="20"/>
                <w:szCs w:val="20"/>
              </w:rPr>
              <w:t>heoretical concepts expressed in</w:t>
            </w:r>
            <w:r w:rsidR="003B0263">
              <w:rPr>
                <w:i w:val="0"/>
                <w:sz w:val="20"/>
                <w:szCs w:val="20"/>
              </w:rPr>
              <w:t xml:space="preserve"> this problem </w:t>
            </w:r>
            <w:r w:rsidR="00804608">
              <w:rPr>
                <w:i w:val="0"/>
                <w:sz w:val="20"/>
                <w:szCs w:val="20"/>
              </w:rPr>
              <w:t xml:space="preserve">(analytical reasoning and critical thinking) </w:t>
            </w:r>
            <w:r w:rsidR="003B0263">
              <w:rPr>
                <w:i w:val="0"/>
                <w:sz w:val="20"/>
                <w:szCs w:val="20"/>
              </w:rPr>
              <w:t>and then apply creative thinking to answer</w:t>
            </w:r>
            <w:r w:rsidR="00321CB2">
              <w:rPr>
                <w:i w:val="0"/>
                <w:sz w:val="20"/>
                <w:szCs w:val="20"/>
              </w:rPr>
              <w:t xml:space="preserve"> it</w:t>
            </w:r>
            <w:r w:rsidR="00C93286">
              <w:rPr>
                <w:i w:val="0"/>
                <w:sz w:val="20"/>
                <w:szCs w:val="20"/>
              </w:rPr>
              <w:t xml:space="preserve">. </w:t>
            </w:r>
            <w:r w:rsidR="00BB5C66">
              <w:rPr>
                <w:i w:val="0"/>
                <w:sz w:val="20"/>
                <w:szCs w:val="20"/>
              </w:rPr>
              <w:t xml:space="preserve">Students in the last two quarters of the capstone music history course (MUS3056-3057) will be given examples of musical scores on their final exams. Each student will need to apply complex analytical reasoning and critical thinking to answer questions about each score example. </w:t>
            </w:r>
          </w:p>
          <w:p w14:paraId="47FA3E3D" w14:textId="079FCD34" w:rsidR="007D521E" w:rsidRPr="0055124F" w:rsidRDefault="00BB5C66" w:rsidP="000E1293">
            <w:pPr>
              <w:pStyle w:val="StyleTableBodyTextItalic"/>
              <w:rPr>
                <w:i w:val="0"/>
                <w:sz w:val="20"/>
                <w:szCs w:val="20"/>
              </w:rPr>
            </w:pPr>
            <w:r>
              <w:rPr>
                <w:b/>
                <w:i w:val="0"/>
                <w:sz w:val="20"/>
                <w:szCs w:val="20"/>
              </w:rPr>
              <w:t>Indirect:</w:t>
            </w:r>
            <w:r>
              <w:rPr>
                <w:i w:val="0"/>
                <w:sz w:val="20"/>
                <w:szCs w:val="20"/>
              </w:rPr>
              <w:t xml:space="preserve"> </w:t>
            </w:r>
            <w:r w:rsidR="00C93286">
              <w:rPr>
                <w:i w:val="0"/>
                <w:sz w:val="20"/>
                <w:szCs w:val="20"/>
              </w:rPr>
              <w:t>S</w:t>
            </w:r>
            <w:r w:rsidR="00595F64">
              <w:rPr>
                <w:i w:val="0"/>
                <w:sz w:val="20"/>
                <w:szCs w:val="20"/>
              </w:rPr>
              <w:t xml:space="preserve">tudents in </w:t>
            </w:r>
            <w:r w:rsidR="00804608">
              <w:rPr>
                <w:i w:val="0"/>
                <w:sz w:val="20"/>
                <w:szCs w:val="20"/>
              </w:rPr>
              <w:t>each of the</w:t>
            </w:r>
            <w:r w:rsidR="00595F64">
              <w:rPr>
                <w:i w:val="0"/>
                <w:sz w:val="20"/>
                <w:szCs w:val="20"/>
              </w:rPr>
              <w:t xml:space="preserve"> last two quarters of the capstone music history course (MUS3156-3157)</w:t>
            </w:r>
            <w:r w:rsidR="003B0263">
              <w:rPr>
                <w:i w:val="0"/>
                <w:sz w:val="20"/>
                <w:szCs w:val="20"/>
              </w:rPr>
              <w:t xml:space="preserve"> </w:t>
            </w:r>
            <w:r>
              <w:rPr>
                <w:i w:val="0"/>
                <w:sz w:val="20"/>
                <w:szCs w:val="20"/>
              </w:rPr>
              <w:t>will</w:t>
            </w:r>
            <w:r w:rsidR="00804608">
              <w:rPr>
                <w:i w:val="0"/>
                <w:sz w:val="20"/>
                <w:szCs w:val="20"/>
              </w:rPr>
              <w:t xml:space="preserve"> conduct a group research project </w:t>
            </w:r>
            <w:r w:rsidR="000E1293">
              <w:rPr>
                <w:i w:val="0"/>
                <w:sz w:val="20"/>
                <w:szCs w:val="20"/>
              </w:rPr>
              <w:t xml:space="preserve">focused on a particular musical composition, composer, or historical problem </w:t>
            </w:r>
            <w:r w:rsidR="00804608">
              <w:rPr>
                <w:i w:val="0"/>
                <w:sz w:val="20"/>
                <w:szCs w:val="20"/>
              </w:rPr>
              <w:t xml:space="preserve">that </w:t>
            </w:r>
            <w:r w:rsidR="000E1293">
              <w:rPr>
                <w:i w:val="0"/>
                <w:sz w:val="20"/>
                <w:szCs w:val="20"/>
              </w:rPr>
              <w:t>will involve</w:t>
            </w:r>
            <w:r w:rsidR="00804608">
              <w:rPr>
                <w:i w:val="0"/>
                <w:sz w:val="20"/>
                <w:szCs w:val="20"/>
              </w:rPr>
              <w:t xml:space="preserve"> </w:t>
            </w:r>
            <w:r w:rsidR="00C93286">
              <w:rPr>
                <w:i w:val="0"/>
                <w:sz w:val="20"/>
                <w:szCs w:val="20"/>
              </w:rPr>
              <w:t xml:space="preserve">musical score analysis and the critical reading of historical texts; the end product </w:t>
            </w:r>
            <w:r>
              <w:rPr>
                <w:i w:val="0"/>
                <w:sz w:val="20"/>
                <w:szCs w:val="20"/>
              </w:rPr>
              <w:t xml:space="preserve">of this research </w:t>
            </w:r>
            <w:r w:rsidR="00C93286">
              <w:rPr>
                <w:i w:val="0"/>
                <w:sz w:val="20"/>
                <w:szCs w:val="20"/>
              </w:rPr>
              <w:t xml:space="preserve">will be an in-class </w:t>
            </w:r>
            <w:r w:rsidR="000E1293">
              <w:rPr>
                <w:i w:val="0"/>
                <w:sz w:val="20"/>
                <w:szCs w:val="20"/>
              </w:rPr>
              <w:t>presentation and public webpage aimed at teaching the viewer/audience about the subject (creative thinking)</w:t>
            </w:r>
            <w:r w:rsidR="00C93286">
              <w:rPr>
                <w:i w:val="0"/>
                <w:sz w:val="20"/>
                <w:szCs w:val="20"/>
              </w:rPr>
              <w:t xml:space="preserve">. </w:t>
            </w:r>
          </w:p>
        </w:tc>
      </w:tr>
      <w:tr w:rsidR="009D4830" w:rsidRPr="00D66A12" w14:paraId="587622F1" w14:textId="77777777" w:rsidTr="00D66A12">
        <w:tc>
          <w:tcPr>
            <w:tcW w:w="3258" w:type="dxa"/>
            <w:gridSpan w:val="2"/>
            <w:tcBorders>
              <w:bottom w:val="single" w:sz="4" w:space="0" w:color="C0C0C0"/>
              <w:right w:val="single" w:sz="4" w:space="0" w:color="C0C0C0"/>
            </w:tcBorders>
            <w:shd w:val="clear" w:color="auto" w:fill="E6E6E6"/>
          </w:tcPr>
          <w:p w14:paraId="390CC419" w14:textId="79387071" w:rsidR="009D4830" w:rsidRPr="00D66A12" w:rsidRDefault="009D4830"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39CBBF49" w14:textId="6E3C057D" w:rsidR="009D4830" w:rsidRPr="0055124F" w:rsidRDefault="009D4830" w:rsidP="000768E2">
            <w:pPr>
              <w:rPr>
                <w:rFonts w:cs="Arial"/>
                <w:szCs w:val="20"/>
              </w:rPr>
            </w:pPr>
            <w:r>
              <w:rPr>
                <w:rFonts w:cs="Arial"/>
                <w:szCs w:val="20"/>
              </w:rPr>
              <w:t xml:space="preserve">We will undertake the analysis of the final exams in music theory courses MUS2033 and one of the following (MUS3051, 3061, or 3062), each with 30-35 students. The research project will be undertaken by groups of 3-4 students in MUS3056 and 3057, each with 35-40 students. </w:t>
            </w:r>
          </w:p>
        </w:tc>
      </w:tr>
      <w:tr w:rsidR="009D4830" w:rsidRPr="00D66A12" w14:paraId="4C507236" w14:textId="77777777" w:rsidTr="00D66A12">
        <w:tc>
          <w:tcPr>
            <w:tcW w:w="3258" w:type="dxa"/>
            <w:gridSpan w:val="2"/>
            <w:tcBorders>
              <w:bottom w:val="single" w:sz="4" w:space="0" w:color="C0C0C0"/>
              <w:right w:val="single" w:sz="4" w:space="0" w:color="C0C0C0"/>
            </w:tcBorders>
            <w:shd w:val="clear" w:color="auto" w:fill="E6E6E6"/>
          </w:tcPr>
          <w:p w14:paraId="47276612" w14:textId="77777777" w:rsidR="009D4830" w:rsidRPr="00D66A12" w:rsidRDefault="009D4830"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4D83974E" w14:textId="0B5358B1" w:rsidR="009D4830" w:rsidRPr="0055124F" w:rsidRDefault="007F1725" w:rsidP="00685DE7">
            <w:pPr>
              <w:rPr>
                <w:rFonts w:cs="Arial"/>
                <w:szCs w:val="20"/>
              </w:rPr>
            </w:pPr>
            <w:r>
              <w:rPr>
                <w:rFonts w:cs="Arial"/>
                <w:szCs w:val="20"/>
              </w:rPr>
              <w:t>Winter &amp;</w:t>
            </w:r>
            <w:r w:rsidR="009D4830">
              <w:rPr>
                <w:rFonts w:cs="Arial"/>
                <w:szCs w:val="20"/>
              </w:rPr>
              <w:t xml:space="preserve"> Spring</w:t>
            </w:r>
            <w:r>
              <w:rPr>
                <w:rFonts w:cs="Arial"/>
                <w:szCs w:val="20"/>
              </w:rPr>
              <w:t xml:space="preserve"> 2014</w:t>
            </w:r>
          </w:p>
        </w:tc>
      </w:tr>
      <w:tr w:rsidR="009D4830" w:rsidRPr="00D66A12" w14:paraId="60BFE0C2" w14:textId="77777777" w:rsidTr="00D66A12">
        <w:tc>
          <w:tcPr>
            <w:tcW w:w="3258" w:type="dxa"/>
            <w:gridSpan w:val="2"/>
            <w:tcBorders>
              <w:bottom w:val="single" w:sz="4" w:space="0" w:color="C0C0C0"/>
              <w:right w:val="single" w:sz="4" w:space="0" w:color="C0C0C0"/>
            </w:tcBorders>
            <w:shd w:val="clear" w:color="auto" w:fill="E6E6E6"/>
          </w:tcPr>
          <w:p w14:paraId="453A6A84" w14:textId="77777777" w:rsidR="009D4830" w:rsidRPr="00D66A12" w:rsidRDefault="009D4830" w:rsidP="00685DE7">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D152F2E" w14:textId="254A0951" w:rsidR="009D4830" w:rsidRPr="0055124F" w:rsidRDefault="009D4830" w:rsidP="00685DE7">
            <w:pPr>
              <w:rPr>
                <w:rFonts w:cs="Arial"/>
                <w:szCs w:val="20"/>
              </w:rPr>
            </w:pPr>
            <w:r>
              <w:rPr>
                <w:rFonts w:cs="Arial"/>
                <w:szCs w:val="20"/>
              </w:rPr>
              <w:t>Jeffrey Miller (music theory), Peter Marsh (music history)</w:t>
            </w:r>
          </w:p>
        </w:tc>
      </w:tr>
      <w:tr w:rsidR="009D4830" w:rsidRPr="00D66A12" w14:paraId="62E9E84C" w14:textId="77777777" w:rsidTr="00D66A12">
        <w:tc>
          <w:tcPr>
            <w:tcW w:w="3258" w:type="dxa"/>
            <w:gridSpan w:val="2"/>
            <w:tcBorders>
              <w:bottom w:val="single" w:sz="4" w:space="0" w:color="C0C0C0"/>
              <w:right w:val="single" w:sz="4" w:space="0" w:color="C0C0C0"/>
            </w:tcBorders>
            <w:shd w:val="clear" w:color="auto" w:fill="E6E6E6"/>
          </w:tcPr>
          <w:p w14:paraId="3C1E65CB" w14:textId="77777777" w:rsidR="009D4830" w:rsidRPr="00D66A12" w:rsidRDefault="009D4830" w:rsidP="0025717C">
            <w:pPr>
              <w:pStyle w:val="StyleTableBodyTextItalic"/>
              <w:numPr>
                <w:ilvl w:val="0"/>
                <w:numId w:val="20"/>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7533E520" w14:textId="1F97E99A" w:rsidR="009D4830" w:rsidRPr="0055124F" w:rsidRDefault="00DB780E" w:rsidP="00DB780E">
            <w:pPr>
              <w:rPr>
                <w:rFonts w:cs="Arial"/>
                <w:szCs w:val="20"/>
              </w:rPr>
            </w:pPr>
            <w:r>
              <w:rPr>
                <w:rFonts w:cs="Arial"/>
                <w:szCs w:val="20"/>
              </w:rPr>
              <w:t>Results will be communicated directly to the Assessment coordinator</w:t>
            </w:r>
            <w:r w:rsidR="009D4830">
              <w:rPr>
                <w:rFonts w:cs="Arial"/>
                <w:szCs w:val="20"/>
              </w:rPr>
              <w:t xml:space="preserve">; website availability will be announced in Winter Quarter. </w:t>
            </w:r>
          </w:p>
        </w:tc>
      </w:tr>
      <w:tr w:rsidR="009D4830" w:rsidRPr="00D66A12" w14:paraId="4B995E13"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42818633" w14:textId="77777777" w:rsidR="009D4830" w:rsidRPr="00D66A12" w:rsidRDefault="009D4830"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E061D27" w14:textId="4A631738" w:rsidR="009D4830" w:rsidRPr="0055124F" w:rsidRDefault="009D4830" w:rsidP="00841CD9">
            <w:pPr>
              <w:rPr>
                <w:rFonts w:cs="Arial"/>
                <w:szCs w:val="20"/>
              </w:rPr>
            </w:pPr>
            <w:r>
              <w:rPr>
                <w:rFonts w:cs="Arial"/>
                <w:szCs w:val="20"/>
              </w:rPr>
              <w:t>Begin to prepare students for these assessments in the Fall Quarter of each of these course series, i.e. MUS2031 and 2032 (theory); MUS3155 (history).</w:t>
            </w:r>
          </w:p>
        </w:tc>
      </w:tr>
    </w:tbl>
    <w:p w14:paraId="55BAD0F3" w14:textId="43ECB19D"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643EA360" w14:textId="77777777" w:rsidTr="00D66A12">
        <w:trPr>
          <w:gridAfter w:val="1"/>
          <w:wAfter w:w="270" w:type="dxa"/>
          <w:trHeight w:val="467"/>
        </w:trPr>
        <w:tc>
          <w:tcPr>
            <w:tcW w:w="2988" w:type="dxa"/>
            <w:shd w:val="clear" w:color="auto" w:fill="343E5F"/>
            <w:vAlign w:val="bottom"/>
          </w:tcPr>
          <w:p w14:paraId="6BE2E44C" w14:textId="77777777" w:rsidR="007D552A" w:rsidRPr="007D521E" w:rsidRDefault="007D552A" w:rsidP="00685DE7">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14:paraId="7A5D3171" w14:textId="77777777" w:rsidR="007D552A" w:rsidRPr="004542CD" w:rsidRDefault="007D552A" w:rsidP="00685DE7">
            <w:pPr>
              <w:pStyle w:val="Heading5"/>
            </w:pPr>
          </w:p>
        </w:tc>
      </w:tr>
      <w:tr w:rsidR="007D552A" w:rsidRPr="00D66A12" w14:paraId="2B5B1772" w14:textId="77777777" w:rsidTr="00D66A12">
        <w:tc>
          <w:tcPr>
            <w:tcW w:w="3258" w:type="dxa"/>
            <w:gridSpan w:val="2"/>
            <w:tcBorders>
              <w:bottom w:val="single" w:sz="4" w:space="0" w:color="C0C0C0"/>
              <w:right w:val="single" w:sz="4" w:space="0" w:color="C0C0C0"/>
            </w:tcBorders>
            <w:shd w:val="clear" w:color="auto" w:fill="E6E6E6"/>
          </w:tcPr>
          <w:p w14:paraId="520E864C"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1242E515" w14:textId="1C94255A" w:rsidR="007D552A" w:rsidRPr="00E45E9A" w:rsidRDefault="00E45E9A" w:rsidP="00685DE7">
            <w:pPr>
              <w:rPr>
                <w:rFonts w:cs="Arial"/>
                <w:szCs w:val="20"/>
              </w:rPr>
            </w:pPr>
            <w:r w:rsidRPr="00E45E9A">
              <w:rPr>
                <w:rFonts w:eastAsia="ヒラギノ角ゴ Pro W3" w:cs="Arial"/>
                <w:szCs w:val="20"/>
              </w:rPr>
              <w:t>Bring an enriched tone production with improved technical skills to the performance of their primary instrument</w:t>
            </w:r>
            <w:r w:rsidR="00054D15" w:rsidRPr="00E45E9A">
              <w:rPr>
                <w:rFonts w:cs="Arial"/>
                <w:szCs w:val="20"/>
              </w:rPr>
              <w:t>.</w:t>
            </w:r>
          </w:p>
        </w:tc>
      </w:tr>
      <w:tr w:rsidR="007D552A" w:rsidRPr="00D66A12" w14:paraId="322A4A39" w14:textId="77777777" w:rsidTr="00D66A12">
        <w:tc>
          <w:tcPr>
            <w:tcW w:w="3258" w:type="dxa"/>
            <w:gridSpan w:val="2"/>
            <w:tcBorders>
              <w:bottom w:val="single" w:sz="4" w:space="0" w:color="C0C0C0"/>
              <w:right w:val="single" w:sz="4" w:space="0" w:color="C0C0C0"/>
            </w:tcBorders>
            <w:shd w:val="clear" w:color="auto" w:fill="E6E6E6"/>
          </w:tcPr>
          <w:p w14:paraId="609F2875"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5CC2EF14" w14:textId="38848DA9" w:rsidR="007D552A" w:rsidRDefault="00D2028B" w:rsidP="00D2028B">
            <w:pPr>
              <w:pStyle w:val="StyleTableBodyTextItalic"/>
              <w:rPr>
                <w:i w:val="0"/>
                <w:sz w:val="20"/>
                <w:szCs w:val="20"/>
              </w:rPr>
            </w:pPr>
            <w:r>
              <w:rPr>
                <w:b/>
                <w:i w:val="0"/>
                <w:sz w:val="20"/>
                <w:szCs w:val="20"/>
              </w:rPr>
              <w:t xml:space="preserve">Direct: </w:t>
            </w:r>
            <w:r w:rsidR="00785C21">
              <w:rPr>
                <w:i w:val="0"/>
                <w:sz w:val="20"/>
                <w:szCs w:val="20"/>
              </w:rPr>
              <w:t>Music majors who take applied lessons need to undergo a performance jury before they can advance to a higher level of les</w:t>
            </w:r>
            <w:r>
              <w:rPr>
                <w:i w:val="0"/>
                <w:sz w:val="20"/>
                <w:szCs w:val="20"/>
              </w:rPr>
              <w:t>sons. D</w:t>
            </w:r>
            <w:r w:rsidR="00785C21">
              <w:rPr>
                <w:i w:val="0"/>
                <w:sz w:val="20"/>
                <w:szCs w:val="20"/>
              </w:rPr>
              <w:t xml:space="preserve">epartmental faculty </w:t>
            </w:r>
            <w:r>
              <w:rPr>
                <w:i w:val="0"/>
                <w:sz w:val="20"/>
                <w:szCs w:val="20"/>
              </w:rPr>
              <w:t>along with</w:t>
            </w:r>
            <w:r w:rsidR="00785C21">
              <w:rPr>
                <w:i w:val="0"/>
                <w:sz w:val="20"/>
                <w:szCs w:val="20"/>
              </w:rPr>
              <w:t xml:space="preserve"> the student’s applied teacher </w:t>
            </w:r>
            <w:r>
              <w:rPr>
                <w:i w:val="0"/>
                <w:sz w:val="20"/>
                <w:szCs w:val="20"/>
              </w:rPr>
              <w:t xml:space="preserve">listen to the student </w:t>
            </w:r>
            <w:r w:rsidR="00785C21">
              <w:rPr>
                <w:i w:val="0"/>
                <w:sz w:val="20"/>
                <w:szCs w:val="20"/>
              </w:rPr>
              <w:t>at the end of their third quarter of applied lessons (often, Spring Quarter)</w:t>
            </w:r>
            <w:r>
              <w:rPr>
                <w:i w:val="0"/>
                <w:sz w:val="20"/>
                <w:szCs w:val="20"/>
              </w:rPr>
              <w:t xml:space="preserve"> and determine if he or she has developed in tone production and technical skills enough to advance to the next level. </w:t>
            </w:r>
          </w:p>
          <w:p w14:paraId="54E00B9C" w14:textId="7EE91FF1" w:rsidR="00D2028B" w:rsidRPr="00D2028B" w:rsidRDefault="00D2028B" w:rsidP="00D2028B">
            <w:pPr>
              <w:pStyle w:val="StyleTableBodyTextItalic"/>
              <w:rPr>
                <w:i w:val="0"/>
                <w:sz w:val="20"/>
                <w:szCs w:val="20"/>
              </w:rPr>
            </w:pPr>
            <w:r>
              <w:rPr>
                <w:b/>
                <w:i w:val="0"/>
                <w:sz w:val="20"/>
                <w:szCs w:val="20"/>
              </w:rPr>
              <w:t>Indirect:</w:t>
            </w:r>
            <w:r>
              <w:rPr>
                <w:i w:val="0"/>
                <w:sz w:val="20"/>
                <w:szCs w:val="20"/>
              </w:rPr>
              <w:t xml:space="preserve"> Students at the third and fourth levels (typically juniors and seniors) are required to organize and perform public recitals.</w:t>
            </w:r>
          </w:p>
        </w:tc>
      </w:tr>
      <w:tr w:rsidR="007D552A" w:rsidRPr="00D66A12" w14:paraId="38619060" w14:textId="77777777" w:rsidTr="00D66A12">
        <w:tc>
          <w:tcPr>
            <w:tcW w:w="3258" w:type="dxa"/>
            <w:gridSpan w:val="2"/>
            <w:tcBorders>
              <w:bottom w:val="single" w:sz="4" w:space="0" w:color="C0C0C0"/>
              <w:right w:val="single" w:sz="4" w:space="0" w:color="C0C0C0"/>
            </w:tcBorders>
            <w:shd w:val="clear" w:color="auto" w:fill="E6E6E6"/>
          </w:tcPr>
          <w:p w14:paraId="1B6E2B6D" w14:textId="3D5AB1F3" w:rsidR="007D552A" w:rsidRPr="00D66A12" w:rsidRDefault="007D552A"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6C84A958" w14:textId="386039DF" w:rsidR="007D552A" w:rsidRPr="0055124F" w:rsidRDefault="0087660B" w:rsidP="00685DE7">
            <w:pPr>
              <w:rPr>
                <w:rFonts w:cs="Arial"/>
                <w:szCs w:val="20"/>
              </w:rPr>
            </w:pPr>
            <w:r>
              <w:rPr>
                <w:rFonts w:cs="Arial"/>
                <w:szCs w:val="20"/>
              </w:rPr>
              <w:t>Applied music courses: MUS3610-3670 and MUS4610-4670</w:t>
            </w:r>
          </w:p>
        </w:tc>
      </w:tr>
      <w:tr w:rsidR="007D552A" w:rsidRPr="00D66A12" w14:paraId="4B15E25F" w14:textId="77777777" w:rsidTr="00D66A12">
        <w:tc>
          <w:tcPr>
            <w:tcW w:w="3258" w:type="dxa"/>
            <w:gridSpan w:val="2"/>
            <w:tcBorders>
              <w:bottom w:val="single" w:sz="4" w:space="0" w:color="C0C0C0"/>
              <w:right w:val="single" w:sz="4" w:space="0" w:color="C0C0C0"/>
            </w:tcBorders>
            <w:shd w:val="clear" w:color="auto" w:fill="E6E6E6"/>
          </w:tcPr>
          <w:p w14:paraId="11EC9303"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lastRenderedPageBreak/>
              <w:t>Time (which quarter(s))</w:t>
            </w:r>
          </w:p>
        </w:tc>
        <w:tc>
          <w:tcPr>
            <w:tcW w:w="5940" w:type="dxa"/>
            <w:gridSpan w:val="2"/>
            <w:tcBorders>
              <w:left w:val="single" w:sz="4" w:space="0" w:color="C0C0C0"/>
              <w:bottom w:val="single" w:sz="4" w:space="0" w:color="C0C0C0"/>
            </w:tcBorders>
          </w:tcPr>
          <w:p w14:paraId="3BD08F4A" w14:textId="0D53A6D0" w:rsidR="007D552A" w:rsidRPr="0055124F" w:rsidRDefault="00962472" w:rsidP="00685DE7">
            <w:pPr>
              <w:rPr>
                <w:rFonts w:cs="Arial"/>
                <w:szCs w:val="20"/>
              </w:rPr>
            </w:pPr>
            <w:r>
              <w:rPr>
                <w:rFonts w:cs="Arial"/>
                <w:szCs w:val="20"/>
              </w:rPr>
              <w:t>Fall, Winter, Spring Quarters</w:t>
            </w:r>
          </w:p>
        </w:tc>
      </w:tr>
      <w:tr w:rsidR="007D552A" w:rsidRPr="00D66A12" w14:paraId="09A09291" w14:textId="77777777" w:rsidTr="00D66A12">
        <w:tc>
          <w:tcPr>
            <w:tcW w:w="3258" w:type="dxa"/>
            <w:gridSpan w:val="2"/>
            <w:tcBorders>
              <w:bottom w:val="single" w:sz="4" w:space="0" w:color="C0C0C0"/>
              <w:right w:val="single" w:sz="4" w:space="0" w:color="C0C0C0"/>
            </w:tcBorders>
            <w:shd w:val="clear" w:color="auto" w:fill="E6E6E6"/>
          </w:tcPr>
          <w:p w14:paraId="219A4435"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36377C19" w14:textId="15539BA8" w:rsidR="007D552A" w:rsidRPr="0055124F" w:rsidRDefault="00D2028B" w:rsidP="00685DE7">
            <w:pPr>
              <w:rPr>
                <w:rFonts w:cs="Arial"/>
                <w:szCs w:val="20"/>
              </w:rPr>
            </w:pPr>
            <w:r>
              <w:rPr>
                <w:rFonts w:cs="Arial"/>
                <w:szCs w:val="20"/>
              </w:rPr>
              <w:t>Buddy James</w:t>
            </w:r>
          </w:p>
        </w:tc>
      </w:tr>
      <w:tr w:rsidR="007D552A" w:rsidRPr="00D66A12" w14:paraId="5DA41288" w14:textId="77777777" w:rsidTr="00D66A12">
        <w:tc>
          <w:tcPr>
            <w:tcW w:w="3258" w:type="dxa"/>
            <w:gridSpan w:val="2"/>
            <w:tcBorders>
              <w:bottom w:val="single" w:sz="4" w:space="0" w:color="C0C0C0"/>
              <w:right w:val="single" w:sz="4" w:space="0" w:color="C0C0C0"/>
            </w:tcBorders>
            <w:shd w:val="clear" w:color="auto" w:fill="E6E6E6"/>
          </w:tcPr>
          <w:p w14:paraId="70238317"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D68EEF6" w14:textId="59FC37E7" w:rsidR="007D552A" w:rsidRPr="0055124F" w:rsidRDefault="00D2028B" w:rsidP="00685DE7">
            <w:pPr>
              <w:rPr>
                <w:rFonts w:cs="Arial"/>
                <w:szCs w:val="20"/>
              </w:rPr>
            </w:pPr>
            <w:r>
              <w:rPr>
                <w:rFonts w:cs="Arial"/>
                <w:szCs w:val="20"/>
              </w:rPr>
              <w:t>Jury results and recital programs will be maintained by the department</w:t>
            </w:r>
            <w:r w:rsidR="0087660B">
              <w:rPr>
                <w:rFonts w:cs="Arial"/>
                <w:szCs w:val="20"/>
              </w:rPr>
              <w:t xml:space="preserve"> and communicated to the Assessment coordinator.</w:t>
            </w:r>
          </w:p>
        </w:tc>
      </w:tr>
      <w:tr w:rsidR="007D552A" w:rsidRPr="00D66A12" w14:paraId="1642FD87"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7A67C9F6"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ABBEB68" w14:textId="77777777" w:rsidR="007D552A" w:rsidRPr="0055124F" w:rsidRDefault="007D552A" w:rsidP="00685DE7">
            <w:pPr>
              <w:rPr>
                <w:rFonts w:cs="Arial"/>
                <w:szCs w:val="20"/>
              </w:rPr>
            </w:pPr>
          </w:p>
        </w:tc>
      </w:tr>
    </w:tbl>
    <w:p w14:paraId="2304EA8D"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71FBECB3" w14:textId="77777777" w:rsidTr="00D66A12">
        <w:trPr>
          <w:gridAfter w:val="1"/>
          <w:wAfter w:w="270" w:type="dxa"/>
          <w:trHeight w:val="467"/>
        </w:trPr>
        <w:tc>
          <w:tcPr>
            <w:tcW w:w="2988" w:type="dxa"/>
            <w:shd w:val="clear" w:color="auto" w:fill="343E5F"/>
            <w:vAlign w:val="bottom"/>
          </w:tcPr>
          <w:p w14:paraId="0EA6FA25" w14:textId="77777777" w:rsidR="007D552A" w:rsidRPr="007D521E" w:rsidRDefault="007D552A" w:rsidP="00685DE7">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14:paraId="36D70587" w14:textId="77777777" w:rsidR="007D552A" w:rsidRPr="004542CD" w:rsidRDefault="007D552A" w:rsidP="00685DE7">
            <w:pPr>
              <w:pStyle w:val="Heading5"/>
            </w:pPr>
          </w:p>
        </w:tc>
      </w:tr>
      <w:tr w:rsidR="007D552A" w:rsidRPr="00D66A12" w14:paraId="191AAB57" w14:textId="77777777" w:rsidTr="00D66A12">
        <w:tc>
          <w:tcPr>
            <w:tcW w:w="3258" w:type="dxa"/>
            <w:gridSpan w:val="2"/>
            <w:tcBorders>
              <w:bottom w:val="single" w:sz="4" w:space="0" w:color="C0C0C0"/>
              <w:right w:val="single" w:sz="4" w:space="0" w:color="C0C0C0"/>
            </w:tcBorders>
            <w:shd w:val="clear" w:color="auto" w:fill="E6E6E6"/>
          </w:tcPr>
          <w:p w14:paraId="68B47501"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DF98971" w14:textId="60B9E23B" w:rsidR="007D552A" w:rsidRPr="00D2028B" w:rsidRDefault="00D2028B" w:rsidP="00685DE7">
            <w:pPr>
              <w:rPr>
                <w:rFonts w:cs="Arial"/>
                <w:szCs w:val="20"/>
              </w:rPr>
            </w:pPr>
            <w:r w:rsidRPr="00D2028B">
              <w:rPr>
                <w:rFonts w:eastAsia="ヒラギノ角ゴ Pro W3" w:cs="Arial"/>
                <w:szCs w:val="20"/>
              </w:rPr>
              <w:t>Develop the ability to work collaboratively and respectfully with other musicians in a performance context</w:t>
            </w:r>
            <w:r w:rsidR="00054D15" w:rsidRPr="00D2028B">
              <w:rPr>
                <w:rFonts w:cs="Arial"/>
                <w:szCs w:val="20"/>
              </w:rPr>
              <w:t>.</w:t>
            </w:r>
          </w:p>
        </w:tc>
      </w:tr>
      <w:tr w:rsidR="007D552A" w:rsidRPr="00D66A12" w14:paraId="459F40BE" w14:textId="77777777" w:rsidTr="00D66A12">
        <w:tc>
          <w:tcPr>
            <w:tcW w:w="3258" w:type="dxa"/>
            <w:gridSpan w:val="2"/>
            <w:tcBorders>
              <w:bottom w:val="single" w:sz="4" w:space="0" w:color="C0C0C0"/>
              <w:right w:val="single" w:sz="4" w:space="0" w:color="C0C0C0"/>
            </w:tcBorders>
            <w:shd w:val="clear" w:color="auto" w:fill="E6E6E6"/>
          </w:tcPr>
          <w:p w14:paraId="2F2BE2AD"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5E98F68D" w14:textId="5125F714" w:rsidR="0087660B" w:rsidRDefault="000B1654" w:rsidP="00D2028B">
            <w:pPr>
              <w:pStyle w:val="StyleTableBodyTextItalic"/>
              <w:rPr>
                <w:i w:val="0"/>
                <w:sz w:val="20"/>
                <w:szCs w:val="20"/>
              </w:rPr>
            </w:pPr>
            <w:r w:rsidRPr="00D2028B">
              <w:rPr>
                <w:b/>
                <w:i w:val="0"/>
                <w:sz w:val="20"/>
                <w:szCs w:val="20"/>
              </w:rPr>
              <w:t>Direct:</w:t>
            </w:r>
            <w:r w:rsidR="00D2028B">
              <w:rPr>
                <w:i w:val="0"/>
                <w:sz w:val="20"/>
                <w:szCs w:val="20"/>
              </w:rPr>
              <w:t xml:space="preserve"> The directors of the various departmental ensembles and the supervisor of chamber ensembles will assess each student’s ability to work collaboratively and respectfully with his or her classmates in musical activities as part of their grade;</w:t>
            </w:r>
            <w:r w:rsidRPr="00D2028B">
              <w:rPr>
                <w:i w:val="0"/>
                <w:sz w:val="20"/>
                <w:szCs w:val="20"/>
              </w:rPr>
              <w:t xml:space="preserve"> </w:t>
            </w:r>
          </w:p>
          <w:p w14:paraId="41A3D7EC" w14:textId="2D37778F" w:rsidR="007D552A" w:rsidRPr="00D2028B" w:rsidRDefault="000B1654" w:rsidP="00D2028B">
            <w:pPr>
              <w:pStyle w:val="StyleTableBodyTextItalic"/>
              <w:rPr>
                <w:i w:val="0"/>
                <w:sz w:val="20"/>
                <w:szCs w:val="20"/>
              </w:rPr>
            </w:pPr>
            <w:r w:rsidRPr="00D2028B">
              <w:rPr>
                <w:b/>
                <w:i w:val="0"/>
                <w:sz w:val="20"/>
                <w:szCs w:val="20"/>
              </w:rPr>
              <w:t>Indirect:</w:t>
            </w:r>
            <w:r w:rsidR="0087660B">
              <w:rPr>
                <w:i w:val="0"/>
                <w:sz w:val="20"/>
                <w:szCs w:val="20"/>
              </w:rPr>
              <w:t xml:space="preserve"> Students will perform in public concerts and recitals, which require close collaboration among the musicians. </w:t>
            </w:r>
          </w:p>
        </w:tc>
      </w:tr>
      <w:tr w:rsidR="007D552A" w:rsidRPr="00D66A12" w14:paraId="0D032037" w14:textId="77777777" w:rsidTr="00D66A12">
        <w:tc>
          <w:tcPr>
            <w:tcW w:w="3258" w:type="dxa"/>
            <w:gridSpan w:val="2"/>
            <w:tcBorders>
              <w:bottom w:val="single" w:sz="4" w:space="0" w:color="C0C0C0"/>
              <w:right w:val="single" w:sz="4" w:space="0" w:color="C0C0C0"/>
            </w:tcBorders>
            <w:shd w:val="clear" w:color="auto" w:fill="E6E6E6"/>
          </w:tcPr>
          <w:p w14:paraId="098381DB"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15197751" w14:textId="5EB69D94" w:rsidR="007D552A" w:rsidRPr="0055124F" w:rsidRDefault="0087660B" w:rsidP="00685DE7">
            <w:pPr>
              <w:rPr>
                <w:rFonts w:cs="Arial"/>
                <w:szCs w:val="20"/>
              </w:rPr>
            </w:pPr>
            <w:r>
              <w:rPr>
                <w:rFonts w:cs="Arial"/>
                <w:szCs w:val="20"/>
              </w:rPr>
              <w:t>MUS3501-05 (Major ensembles) and MUS3506 (Chamber ensembles)</w:t>
            </w:r>
          </w:p>
        </w:tc>
      </w:tr>
      <w:tr w:rsidR="007D552A" w:rsidRPr="00D66A12" w14:paraId="088DE3D8" w14:textId="77777777" w:rsidTr="00D66A12">
        <w:tc>
          <w:tcPr>
            <w:tcW w:w="3258" w:type="dxa"/>
            <w:gridSpan w:val="2"/>
            <w:tcBorders>
              <w:bottom w:val="single" w:sz="4" w:space="0" w:color="C0C0C0"/>
              <w:right w:val="single" w:sz="4" w:space="0" w:color="C0C0C0"/>
            </w:tcBorders>
            <w:shd w:val="clear" w:color="auto" w:fill="E6E6E6"/>
          </w:tcPr>
          <w:p w14:paraId="4BF7A3E3"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7657275C" w14:textId="78CE6B5E" w:rsidR="007D552A" w:rsidRPr="0055124F" w:rsidRDefault="000B1654" w:rsidP="00685DE7">
            <w:pPr>
              <w:rPr>
                <w:rFonts w:cs="Arial"/>
                <w:szCs w:val="20"/>
              </w:rPr>
            </w:pPr>
            <w:r>
              <w:rPr>
                <w:rFonts w:cs="Arial"/>
                <w:szCs w:val="20"/>
              </w:rPr>
              <w:t>Fall, Winter</w:t>
            </w:r>
            <w:r w:rsidR="00962472">
              <w:rPr>
                <w:rFonts w:cs="Arial"/>
                <w:szCs w:val="20"/>
              </w:rPr>
              <w:t xml:space="preserve"> Quarters</w:t>
            </w:r>
          </w:p>
        </w:tc>
      </w:tr>
      <w:tr w:rsidR="007D552A" w:rsidRPr="00D66A12" w14:paraId="13703F33" w14:textId="77777777" w:rsidTr="00D66A12">
        <w:tc>
          <w:tcPr>
            <w:tcW w:w="3258" w:type="dxa"/>
            <w:gridSpan w:val="2"/>
            <w:tcBorders>
              <w:bottom w:val="single" w:sz="4" w:space="0" w:color="C0C0C0"/>
              <w:right w:val="single" w:sz="4" w:space="0" w:color="C0C0C0"/>
            </w:tcBorders>
            <w:shd w:val="clear" w:color="auto" w:fill="E6E6E6"/>
          </w:tcPr>
          <w:p w14:paraId="466A8CD7"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00A9F6DD" w14:textId="5E611F1D" w:rsidR="007D552A" w:rsidRPr="0055124F" w:rsidRDefault="0087660B" w:rsidP="00685DE7">
            <w:pPr>
              <w:rPr>
                <w:rFonts w:cs="Arial"/>
                <w:szCs w:val="20"/>
              </w:rPr>
            </w:pPr>
            <w:r>
              <w:rPr>
                <w:rFonts w:cs="Arial"/>
                <w:szCs w:val="20"/>
              </w:rPr>
              <w:t>Buddy James</w:t>
            </w:r>
          </w:p>
        </w:tc>
      </w:tr>
      <w:tr w:rsidR="007D552A" w:rsidRPr="00D66A12" w14:paraId="0789485E" w14:textId="77777777" w:rsidTr="00D66A12">
        <w:tc>
          <w:tcPr>
            <w:tcW w:w="3258" w:type="dxa"/>
            <w:gridSpan w:val="2"/>
            <w:tcBorders>
              <w:bottom w:val="single" w:sz="4" w:space="0" w:color="C0C0C0"/>
              <w:right w:val="single" w:sz="4" w:space="0" w:color="C0C0C0"/>
            </w:tcBorders>
            <w:shd w:val="clear" w:color="auto" w:fill="E6E6E6"/>
          </w:tcPr>
          <w:p w14:paraId="543542DF"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A5344F6" w14:textId="6A82E6D5" w:rsidR="007D552A" w:rsidRPr="0055124F" w:rsidRDefault="0087660B" w:rsidP="00685DE7">
            <w:pPr>
              <w:rPr>
                <w:rFonts w:cs="Arial"/>
                <w:szCs w:val="20"/>
              </w:rPr>
            </w:pPr>
            <w:r>
              <w:rPr>
                <w:rFonts w:cs="Arial"/>
                <w:szCs w:val="20"/>
              </w:rPr>
              <w:t xml:space="preserve">Results will be reported </w:t>
            </w:r>
            <w:r w:rsidR="00962472">
              <w:rPr>
                <w:rFonts w:cs="Arial"/>
                <w:szCs w:val="20"/>
              </w:rPr>
              <w:t xml:space="preserve">directly </w:t>
            </w:r>
            <w:r>
              <w:rPr>
                <w:rFonts w:cs="Arial"/>
                <w:szCs w:val="20"/>
              </w:rPr>
              <w:t xml:space="preserve">to the </w:t>
            </w:r>
            <w:r w:rsidR="000B1654">
              <w:rPr>
                <w:rFonts w:cs="Arial"/>
                <w:szCs w:val="20"/>
              </w:rPr>
              <w:t>Assessment coordinator</w:t>
            </w:r>
          </w:p>
        </w:tc>
      </w:tr>
      <w:tr w:rsidR="007D552A" w:rsidRPr="00D66A12" w14:paraId="32AF0D5A"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38A9FE10"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6C848354" w14:textId="77777777" w:rsidR="007D552A" w:rsidRPr="0055124F" w:rsidRDefault="007D552A" w:rsidP="00685DE7">
            <w:pPr>
              <w:rPr>
                <w:rFonts w:cs="Arial"/>
                <w:szCs w:val="20"/>
              </w:rPr>
            </w:pPr>
          </w:p>
        </w:tc>
      </w:tr>
    </w:tbl>
    <w:p w14:paraId="009FF577"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239E9637" w14:textId="77777777" w:rsidTr="00D66A12">
        <w:trPr>
          <w:gridAfter w:val="1"/>
          <w:wAfter w:w="270" w:type="dxa"/>
          <w:trHeight w:val="467"/>
        </w:trPr>
        <w:tc>
          <w:tcPr>
            <w:tcW w:w="2988" w:type="dxa"/>
            <w:shd w:val="clear" w:color="auto" w:fill="343E5F"/>
            <w:vAlign w:val="bottom"/>
          </w:tcPr>
          <w:p w14:paraId="13987973" w14:textId="77777777" w:rsidR="007D552A" w:rsidRPr="007D521E" w:rsidRDefault="007D552A" w:rsidP="00685DE7">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14:paraId="5B77F27D" w14:textId="77777777" w:rsidR="007D552A" w:rsidRPr="004542CD" w:rsidRDefault="007D552A" w:rsidP="00685DE7">
            <w:pPr>
              <w:pStyle w:val="Heading5"/>
            </w:pPr>
          </w:p>
        </w:tc>
      </w:tr>
      <w:tr w:rsidR="007D552A" w:rsidRPr="00D66A12" w14:paraId="392A890E" w14:textId="77777777" w:rsidTr="00D66A12">
        <w:tc>
          <w:tcPr>
            <w:tcW w:w="3258" w:type="dxa"/>
            <w:gridSpan w:val="2"/>
            <w:tcBorders>
              <w:bottom w:val="single" w:sz="4" w:space="0" w:color="C0C0C0"/>
              <w:right w:val="single" w:sz="4" w:space="0" w:color="C0C0C0"/>
            </w:tcBorders>
            <w:shd w:val="clear" w:color="auto" w:fill="E6E6E6"/>
          </w:tcPr>
          <w:p w14:paraId="15F59440"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09450DAE" w14:textId="2D0489C1" w:rsidR="007D552A" w:rsidRPr="00044388" w:rsidRDefault="00044388" w:rsidP="00685DE7">
            <w:pPr>
              <w:rPr>
                <w:rFonts w:cs="Arial"/>
                <w:szCs w:val="20"/>
              </w:rPr>
            </w:pPr>
            <w:r w:rsidRPr="00044388">
              <w:rPr>
                <w:rFonts w:eastAsia="ヒラギノ角ゴ Pro W3" w:cs="Arial"/>
                <w:szCs w:val="20"/>
              </w:rPr>
              <w:t>Demonstrate the ability to integrate musical ideas, methods, theory, and practice, and to communicate them to others clearly and persuasively, in classroom and performance settings</w:t>
            </w:r>
            <w:r w:rsidR="00D70D9D" w:rsidRPr="00044388">
              <w:rPr>
                <w:rFonts w:cs="Arial"/>
                <w:szCs w:val="20"/>
              </w:rPr>
              <w:t>.</w:t>
            </w:r>
          </w:p>
        </w:tc>
      </w:tr>
      <w:tr w:rsidR="007D552A" w:rsidRPr="00D66A12" w14:paraId="42166362" w14:textId="77777777" w:rsidTr="00D66A12">
        <w:tc>
          <w:tcPr>
            <w:tcW w:w="3258" w:type="dxa"/>
            <w:gridSpan w:val="2"/>
            <w:tcBorders>
              <w:bottom w:val="single" w:sz="4" w:space="0" w:color="C0C0C0"/>
              <w:right w:val="single" w:sz="4" w:space="0" w:color="C0C0C0"/>
            </w:tcBorders>
            <w:shd w:val="clear" w:color="auto" w:fill="E6E6E6"/>
          </w:tcPr>
          <w:p w14:paraId="2FD8A472"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25297265" w14:textId="737E58EA" w:rsidR="007D552A" w:rsidRPr="0055124F" w:rsidRDefault="000B1654" w:rsidP="00962472">
            <w:pPr>
              <w:pStyle w:val="StyleTableBodyTextItalic"/>
              <w:rPr>
                <w:i w:val="0"/>
                <w:sz w:val="20"/>
                <w:szCs w:val="20"/>
              </w:rPr>
            </w:pPr>
            <w:r w:rsidRPr="00044388">
              <w:rPr>
                <w:b/>
                <w:i w:val="0"/>
                <w:sz w:val="20"/>
                <w:szCs w:val="20"/>
              </w:rPr>
              <w:t>Direct:</w:t>
            </w:r>
            <w:r w:rsidR="00126CAF">
              <w:rPr>
                <w:i w:val="0"/>
                <w:sz w:val="20"/>
                <w:szCs w:val="20"/>
              </w:rPr>
              <w:t xml:space="preserve"> Students will be required to write program notes for their senior recital that demonstrate an understanding of the primary musical concepts </w:t>
            </w:r>
            <w:r w:rsidR="00962472">
              <w:rPr>
                <w:i w:val="0"/>
                <w:sz w:val="20"/>
                <w:szCs w:val="20"/>
              </w:rPr>
              <w:t>expressed in</w:t>
            </w:r>
            <w:r w:rsidR="00126CAF">
              <w:rPr>
                <w:i w:val="0"/>
                <w:sz w:val="20"/>
                <w:szCs w:val="20"/>
              </w:rPr>
              <w:t xml:space="preserve"> the music they</w:t>
            </w:r>
            <w:r w:rsidR="0007044B">
              <w:rPr>
                <w:i w:val="0"/>
                <w:sz w:val="20"/>
                <w:szCs w:val="20"/>
              </w:rPr>
              <w:t xml:space="preserve"> perform as well as of it</w:t>
            </w:r>
            <w:r w:rsidR="00126CAF">
              <w:rPr>
                <w:i w:val="0"/>
                <w:sz w:val="20"/>
                <w:szCs w:val="20"/>
              </w:rPr>
              <w:t>s historical context. Furthermore, e</w:t>
            </w:r>
            <w:r w:rsidR="00F704DD">
              <w:rPr>
                <w:i w:val="0"/>
                <w:sz w:val="20"/>
                <w:szCs w:val="20"/>
              </w:rPr>
              <w:t>ach</w:t>
            </w:r>
            <w:r w:rsidR="00126CAF">
              <w:rPr>
                <w:i w:val="0"/>
                <w:sz w:val="20"/>
                <w:szCs w:val="20"/>
              </w:rPr>
              <w:t xml:space="preserve"> applied instructor</w:t>
            </w:r>
            <w:r w:rsidR="00F704DD">
              <w:rPr>
                <w:i w:val="0"/>
                <w:sz w:val="20"/>
                <w:szCs w:val="20"/>
              </w:rPr>
              <w:t xml:space="preserve"> will assess their student’s ability to perform t</w:t>
            </w:r>
            <w:r w:rsidR="00962472">
              <w:rPr>
                <w:i w:val="0"/>
                <w:sz w:val="20"/>
                <w:szCs w:val="20"/>
              </w:rPr>
              <w:t>he music according relevant</w:t>
            </w:r>
            <w:r w:rsidR="00F704DD">
              <w:rPr>
                <w:i w:val="0"/>
                <w:sz w:val="20"/>
                <w:szCs w:val="20"/>
              </w:rPr>
              <w:t xml:space="preserve"> historical </w:t>
            </w:r>
            <w:r w:rsidR="00962472">
              <w:rPr>
                <w:i w:val="0"/>
                <w:sz w:val="20"/>
                <w:szCs w:val="20"/>
              </w:rPr>
              <w:t>performance practice</w:t>
            </w:r>
            <w:r w:rsidR="00F704DD">
              <w:rPr>
                <w:i w:val="0"/>
                <w:sz w:val="20"/>
                <w:szCs w:val="20"/>
              </w:rPr>
              <w:t xml:space="preserve">. </w:t>
            </w:r>
          </w:p>
        </w:tc>
      </w:tr>
      <w:tr w:rsidR="007D552A" w:rsidRPr="00D66A12" w14:paraId="784A53D0" w14:textId="77777777" w:rsidTr="00D66A12">
        <w:tc>
          <w:tcPr>
            <w:tcW w:w="3258" w:type="dxa"/>
            <w:gridSpan w:val="2"/>
            <w:tcBorders>
              <w:bottom w:val="single" w:sz="4" w:space="0" w:color="C0C0C0"/>
              <w:right w:val="single" w:sz="4" w:space="0" w:color="C0C0C0"/>
            </w:tcBorders>
            <w:shd w:val="clear" w:color="auto" w:fill="E6E6E6"/>
          </w:tcPr>
          <w:p w14:paraId="6FEF8682" w14:textId="3D485627" w:rsidR="007D552A" w:rsidRPr="00D66A12" w:rsidRDefault="007D552A"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5308163F" w14:textId="1CD67C0A" w:rsidR="007D552A" w:rsidRPr="0055124F" w:rsidRDefault="0007044B" w:rsidP="00685DE7">
            <w:pPr>
              <w:rPr>
                <w:rFonts w:cs="Arial"/>
                <w:szCs w:val="20"/>
              </w:rPr>
            </w:pPr>
            <w:r>
              <w:rPr>
                <w:rFonts w:cs="Arial"/>
                <w:szCs w:val="20"/>
              </w:rPr>
              <w:t>MUS4610-4670</w:t>
            </w:r>
          </w:p>
        </w:tc>
      </w:tr>
      <w:tr w:rsidR="007D552A" w:rsidRPr="00D66A12" w14:paraId="49E414FC" w14:textId="77777777" w:rsidTr="00D66A12">
        <w:tc>
          <w:tcPr>
            <w:tcW w:w="3258" w:type="dxa"/>
            <w:gridSpan w:val="2"/>
            <w:tcBorders>
              <w:bottom w:val="single" w:sz="4" w:space="0" w:color="C0C0C0"/>
              <w:right w:val="single" w:sz="4" w:space="0" w:color="C0C0C0"/>
            </w:tcBorders>
            <w:shd w:val="clear" w:color="auto" w:fill="E6E6E6"/>
          </w:tcPr>
          <w:p w14:paraId="567E461A"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455430E2" w14:textId="3ADE5C0F" w:rsidR="007D552A" w:rsidRPr="0055124F" w:rsidRDefault="0007044B" w:rsidP="00685DE7">
            <w:pPr>
              <w:rPr>
                <w:rFonts w:cs="Arial"/>
                <w:szCs w:val="20"/>
              </w:rPr>
            </w:pPr>
            <w:r>
              <w:rPr>
                <w:rFonts w:cs="Arial"/>
                <w:szCs w:val="20"/>
              </w:rPr>
              <w:t xml:space="preserve">Fall, </w:t>
            </w:r>
            <w:r w:rsidR="00A3752D">
              <w:rPr>
                <w:rFonts w:cs="Arial"/>
                <w:szCs w:val="20"/>
              </w:rPr>
              <w:t>Winter, Spring</w:t>
            </w:r>
            <w:r w:rsidR="00962472">
              <w:rPr>
                <w:rFonts w:cs="Arial"/>
                <w:szCs w:val="20"/>
              </w:rPr>
              <w:t xml:space="preserve"> Quarters</w:t>
            </w:r>
          </w:p>
        </w:tc>
      </w:tr>
      <w:tr w:rsidR="007D552A" w:rsidRPr="00D66A12" w14:paraId="7C0E0801" w14:textId="77777777" w:rsidTr="00D66A12">
        <w:tc>
          <w:tcPr>
            <w:tcW w:w="3258" w:type="dxa"/>
            <w:gridSpan w:val="2"/>
            <w:tcBorders>
              <w:bottom w:val="single" w:sz="4" w:space="0" w:color="C0C0C0"/>
              <w:right w:val="single" w:sz="4" w:space="0" w:color="C0C0C0"/>
            </w:tcBorders>
            <w:shd w:val="clear" w:color="auto" w:fill="E6E6E6"/>
          </w:tcPr>
          <w:p w14:paraId="4E05DAF1"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51AD2FC2" w14:textId="59D9AB20" w:rsidR="007D552A" w:rsidRPr="0055124F" w:rsidRDefault="0007044B" w:rsidP="00685DE7">
            <w:pPr>
              <w:rPr>
                <w:rFonts w:cs="Arial"/>
                <w:szCs w:val="20"/>
              </w:rPr>
            </w:pPr>
            <w:r>
              <w:rPr>
                <w:rFonts w:cs="Arial"/>
                <w:szCs w:val="20"/>
              </w:rPr>
              <w:t>Assessment c</w:t>
            </w:r>
            <w:r w:rsidR="00A3752D">
              <w:rPr>
                <w:rFonts w:cs="Arial"/>
                <w:szCs w:val="20"/>
              </w:rPr>
              <w:t>oordinator</w:t>
            </w:r>
            <w:r>
              <w:rPr>
                <w:rFonts w:cs="Arial"/>
                <w:szCs w:val="20"/>
              </w:rPr>
              <w:t>, Applied instructors</w:t>
            </w:r>
          </w:p>
        </w:tc>
      </w:tr>
      <w:tr w:rsidR="007D552A" w:rsidRPr="00D66A12" w14:paraId="6C479771" w14:textId="77777777" w:rsidTr="00D66A12">
        <w:tc>
          <w:tcPr>
            <w:tcW w:w="3258" w:type="dxa"/>
            <w:gridSpan w:val="2"/>
            <w:tcBorders>
              <w:bottom w:val="single" w:sz="4" w:space="0" w:color="C0C0C0"/>
              <w:right w:val="single" w:sz="4" w:space="0" w:color="C0C0C0"/>
            </w:tcBorders>
            <w:shd w:val="clear" w:color="auto" w:fill="E6E6E6"/>
          </w:tcPr>
          <w:p w14:paraId="41560919"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CA7CBF1" w14:textId="51CCA12A" w:rsidR="007D552A" w:rsidRPr="0055124F" w:rsidRDefault="0007044B" w:rsidP="00685DE7">
            <w:pPr>
              <w:rPr>
                <w:rFonts w:cs="Arial"/>
                <w:szCs w:val="20"/>
              </w:rPr>
            </w:pPr>
            <w:r>
              <w:rPr>
                <w:rFonts w:cs="Arial"/>
                <w:szCs w:val="20"/>
              </w:rPr>
              <w:t>Results will be reported to the Assessment coordinator</w:t>
            </w:r>
          </w:p>
        </w:tc>
      </w:tr>
      <w:tr w:rsidR="007D552A" w:rsidRPr="00D66A12" w14:paraId="2C6367AF"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1189C16A"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6CCDC09E" w14:textId="77777777" w:rsidR="007D552A" w:rsidRPr="0055124F" w:rsidRDefault="007D552A" w:rsidP="00685DE7">
            <w:pPr>
              <w:rPr>
                <w:rFonts w:cs="Arial"/>
                <w:szCs w:val="20"/>
              </w:rPr>
            </w:pPr>
          </w:p>
        </w:tc>
      </w:tr>
    </w:tbl>
    <w:p w14:paraId="7C8D68D5" w14:textId="77777777" w:rsidR="007D552A" w:rsidRDefault="007D552A" w:rsidP="005B1A2A">
      <w:pPr>
        <w:rPr>
          <w:rFonts w:cs="Arial"/>
        </w:rPr>
      </w:pPr>
    </w:p>
    <w:p w14:paraId="57FB9F6D" w14:textId="77777777" w:rsidR="009442D1" w:rsidRDefault="009442D1" w:rsidP="005B1A2A">
      <w:pPr>
        <w:rPr>
          <w:rFonts w:cs="Arial"/>
        </w:rPr>
      </w:pPr>
    </w:p>
    <w:p w14:paraId="6B1FEFBD" w14:textId="77777777"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7582A" w14:textId="77777777" w:rsidR="00594F56" w:rsidRDefault="00594F56">
      <w:r>
        <w:separator/>
      </w:r>
    </w:p>
  </w:endnote>
  <w:endnote w:type="continuationSeparator" w:id="0">
    <w:p w14:paraId="75081689" w14:textId="77777777" w:rsidR="00594F56" w:rsidRDefault="0059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41739" w14:textId="77777777" w:rsidR="000B1654" w:rsidRPr="00F71D40" w:rsidRDefault="000B1654" w:rsidP="00F71D40">
    <w:pPr>
      <w:pStyle w:val="Footer"/>
      <w:tabs>
        <w:tab w:val="left" w:pos="3300"/>
        <w:tab w:val="center" w:pos="4320"/>
      </w:tabs>
    </w:pPr>
    <w:r>
      <w:t>Assessment 5 year Plan</w:t>
    </w:r>
    <w:r>
      <w:tab/>
    </w:r>
    <w:r>
      <w:tab/>
    </w:r>
    <w:r w:rsidRPr="00F71D40">
      <w:t xml:space="preserve"> </w:t>
    </w:r>
    <w:r w:rsidRPr="00F71D40">
      <w:rPr>
        <w:rStyle w:val="PageNumber"/>
        <w:caps w:val="0"/>
      </w:rPr>
      <w:fldChar w:fldCharType="begin"/>
    </w:r>
    <w:r w:rsidRPr="00F71D40">
      <w:rPr>
        <w:rStyle w:val="PageNumber"/>
        <w:caps w:val="0"/>
      </w:rPr>
      <w:instrText xml:space="preserve"> PAGE </w:instrText>
    </w:r>
    <w:r w:rsidRPr="00F71D40">
      <w:rPr>
        <w:rStyle w:val="PageNumber"/>
        <w:caps w:val="0"/>
      </w:rPr>
      <w:fldChar w:fldCharType="separate"/>
    </w:r>
    <w:r w:rsidR="00EF72F4">
      <w:rPr>
        <w:rStyle w:val="PageNumber"/>
        <w:caps w:val="0"/>
        <w:noProof/>
      </w:rPr>
      <w:t>3</w:t>
    </w:r>
    <w:r w:rsidRPr="00F71D40">
      <w:rPr>
        <w:rStyle w:val="PageNumber"/>
        <w:caps w:val="0"/>
      </w:rPr>
      <w:fldChar w:fldCharType="end"/>
    </w:r>
    <w:r w:rsidRPr="00F71D40">
      <w:rPr>
        <w:rStyle w:val="PageNumber"/>
        <w:caps w:val="0"/>
      </w:rPr>
      <w:t xml:space="preserve"> of </w:t>
    </w:r>
    <w:r w:rsidRPr="00F71D40">
      <w:rPr>
        <w:rStyle w:val="PageNumber"/>
        <w:caps w:val="0"/>
      </w:rPr>
      <w:fldChar w:fldCharType="begin"/>
    </w:r>
    <w:r w:rsidRPr="00F71D40">
      <w:rPr>
        <w:rStyle w:val="PageNumber"/>
        <w:caps w:val="0"/>
      </w:rPr>
      <w:instrText xml:space="preserve"> NUMPAGES </w:instrText>
    </w:r>
    <w:r w:rsidRPr="00F71D40">
      <w:rPr>
        <w:rStyle w:val="PageNumber"/>
        <w:caps w:val="0"/>
      </w:rPr>
      <w:fldChar w:fldCharType="separate"/>
    </w:r>
    <w:r w:rsidR="00EF72F4">
      <w:rPr>
        <w:rStyle w:val="PageNumber"/>
        <w:caps w:val="0"/>
        <w:noProof/>
      </w:rPr>
      <w:t>3</w:t>
    </w:r>
    <w:r w:rsidRPr="00F71D40">
      <w:rPr>
        <w:rStyle w:val="PageNumber"/>
        <w:caps w:val="0"/>
      </w:rPr>
      <w:fldChar w:fldCharType="end"/>
    </w:r>
    <w:r w:rsidRPr="00F71D40">
      <w:rPr>
        <w:rStyle w:val="PageNumber"/>
        <w:caps w:val="0"/>
      </w:rPr>
      <w:tab/>
    </w:r>
    <w:r w:rsidRPr="00F71D40">
      <w:rPr>
        <w:rStyle w:val="PageNumber"/>
        <w:caps w:val="0"/>
      </w:rPr>
      <w:fldChar w:fldCharType="begin"/>
    </w:r>
    <w:r w:rsidRPr="00F71D40">
      <w:rPr>
        <w:rStyle w:val="PageNumber"/>
        <w:caps w:val="0"/>
      </w:rPr>
      <w:instrText xml:space="preserve"> DATE \@ "M/d/yyyy" </w:instrText>
    </w:r>
    <w:r w:rsidRPr="00F71D40">
      <w:rPr>
        <w:rStyle w:val="PageNumber"/>
        <w:caps w:val="0"/>
      </w:rPr>
      <w:fldChar w:fldCharType="separate"/>
    </w:r>
    <w:r w:rsidR="006F58D9">
      <w:rPr>
        <w:rStyle w:val="PageNumber"/>
        <w:caps w:val="0"/>
        <w:noProof/>
      </w:rPr>
      <w:t>7/16/2013</w:t>
    </w:r>
    <w:r w:rsidRPr="00F71D40">
      <w:rPr>
        <w:rStyle w:val="PageNumber"/>
        <w:caps w:val="0"/>
      </w:rPr>
      <w:fldChar w:fldCharType="end"/>
    </w:r>
  </w:p>
  <w:p w14:paraId="40ABB714" w14:textId="77777777" w:rsidR="000B1654" w:rsidRDefault="000B1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81E15" w14:textId="77777777" w:rsidR="00594F56" w:rsidRDefault="00594F56">
      <w:r>
        <w:separator/>
      </w:r>
    </w:p>
  </w:footnote>
  <w:footnote w:type="continuationSeparator" w:id="0">
    <w:p w14:paraId="197F3D7E" w14:textId="77777777" w:rsidR="00594F56" w:rsidRDefault="00594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1">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2E413BE6"/>
    <w:multiLevelType w:val="hybridMultilevel"/>
    <w:tmpl w:val="1EEEE70C"/>
    <w:lvl w:ilvl="0" w:tplc="3E86E998">
      <w:start w:val="1"/>
      <w:numFmt w:val="decimal"/>
      <w:lvlText w:val="%1."/>
      <w:lvlJc w:val="left"/>
      <w:pPr>
        <w:ind w:left="1080" w:hanging="360"/>
      </w:pPr>
      <w:rPr>
        <w:rFonts w:ascii="Helvetica" w:hAnsi="Helvetic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11AD5"/>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9">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22"/>
  </w:num>
  <w:num w:numId="3">
    <w:abstractNumId w:val="25"/>
  </w:num>
  <w:num w:numId="4">
    <w:abstractNumId w:val="12"/>
  </w:num>
  <w:num w:numId="5">
    <w:abstractNumId w:val="7"/>
  </w:num>
  <w:num w:numId="6">
    <w:abstractNumId w:val="16"/>
  </w:num>
  <w:num w:numId="7">
    <w:abstractNumId w:val="16"/>
  </w:num>
  <w:num w:numId="8">
    <w:abstractNumId w:val="8"/>
  </w:num>
  <w:num w:numId="9">
    <w:abstractNumId w:val="11"/>
  </w:num>
  <w:num w:numId="10">
    <w:abstractNumId w:val="21"/>
  </w:num>
  <w:num w:numId="11">
    <w:abstractNumId w:val="19"/>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7"/>
  </w:num>
  <w:num w:numId="21">
    <w:abstractNumId w:val="20"/>
  </w:num>
  <w:num w:numId="22">
    <w:abstractNumId w:val="24"/>
  </w:num>
  <w:num w:numId="23">
    <w:abstractNumId w:val="23"/>
  </w:num>
  <w:num w:numId="24">
    <w:abstractNumId w:val="13"/>
  </w:num>
  <w:num w:numId="25">
    <w:abstractNumId w:val="10"/>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229A7"/>
    <w:rsid w:val="00027E1A"/>
    <w:rsid w:val="00030FE8"/>
    <w:rsid w:val="00036885"/>
    <w:rsid w:val="000407A8"/>
    <w:rsid w:val="00044388"/>
    <w:rsid w:val="00046DB2"/>
    <w:rsid w:val="00051970"/>
    <w:rsid w:val="00054D15"/>
    <w:rsid w:val="00057711"/>
    <w:rsid w:val="0007044B"/>
    <w:rsid w:val="00075574"/>
    <w:rsid w:val="000768E2"/>
    <w:rsid w:val="00080A96"/>
    <w:rsid w:val="000827F2"/>
    <w:rsid w:val="00086921"/>
    <w:rsid w:val="000B1654"/>
    <w:rsid w:val="000C4EE1"/>
    <w:rsid w:val="000E1293"/>
    <w:rsid w:val="000F0227"/>
    <w:rsid w:val="00101354"/>
    <w:rsid w:val="00103CEA"/>
    <w:rsid w:val="00103E3B"/>
    <w:rsid w:val="00110C4D"/>
    <w:rsid w:val="00114F80"/>
    <w:rsid w:val="0012195D"/>
    <w:rsid w:val="00126CAF"/>
    <w:rsid w:val="00136712"/>
    <w:rsid w:val="00156DCE"/>
    <w:rsid w:val="00157334"/>
    <w:rsid w:val="00186464"/>
    <w:rsid w:val="001C6E09"/>
    <w:rsid w:val="001E35F6"/>
    <w:rsid w:val="001E7328"/>
    <w:rsid w:val="002055EB"/>
    <w:rsid w:val="0025717C"/>
    <w:rsid w:val="00283699"/>
    <w:rsid w:val="002B1104"/>
    <w:rsid w:val="002B3465"/>
    <w:rsid w:val="002F1274"/>
    <w:rsid w:val="002F246C"/>
    <w:rsid w:val="002F5D00"/>
    <w:rsid w:val="00315249"/>
    <w:rsid w:val="00315284"/>
    <w:rsid w:val="00321CB2"/>
    <w:rsid w:val="00353DF4"/>
    <w:rsid w:val="00366F04"/>
    <w:rsid w:val="00384C41"/>
    <w:rsid w:val="003A34E5"/>
    <w:rsid w:val="003A4C99"/>
    <w:rsid w:val="003B0263"/>
    <w:rsid w:val="003B1337"/>
    <w:rsid w:val="003C3A87"/>
    <w:rsid w:val="004001EC"/>
    <w:rsid w:val="00417AB1"/>
    <w:rsid w:val="00426BE8"/>
    <w:rsid w:val="004542CD"/>
    <w:rsid w:val="00472606"/>
    <w:rsid w:val="00481214"/>
    <w:rsid w:val="004B4E32"/>
    <w:rsid w:val="004D2181"/>
    <w:rsid w:val="00517D71"/>
    <w:rsid w:val="00542E8F"/>
    <w:rsid w:val="0055124F"/>
    <w:rsid w:val="00552FE8"/>
    <w:rsid w:val="00554BE4"/>
    <w:rsid w:val="00557CC2"/>
    <w:rsid w:val="0056123B"/>
    <w:rsid w:val="00565947"/>
    <w:rsid w:val="005860F8"/>
    <w:rsid w:val="00594F56"/>
    <w:rsid w:val="00595F64"/>
    <w:rsid w:val="00596825"/>
    <w:rsid w:val="005B1A2A"/>
    <w:rsid w:val="005B47EF"/>
    <w:rsid w:val="005D1D1D"/>
    <w:rsid w:val="00620CC6"/>
    <w:rsid w:val="0065312C"/>
    <w:rsid w:val="0067339E"/>
    <w:rsid w:val="00677AF1"/>
    <w:rsid w:val="006844E8"/>
    <w:rsid w:val="00685C10"/>
    <w:rsid w:val="00685DE7"/>
    <w:rsid w:val="00690263"/>
    <w:rsid w:val="006C03AF"/>
    <w:rsid w:val="006D60F0"/>
    <w:rsid w:val="006F58D9"/>
    <w:rsid w:val="00726FFD"/>
    <w:rsid w:val="00751A8C"/>
    <w:rsid w:val="0075224C"/>
    <w:rsid w:val="00777539"/>
    <w:rsid w:val="00785C21"/>
    <w:rsid w:val="007B1FB3"/>
    <w:rsid w:val="007C6952"/>
    <w:rsid w:val="007D521E"/>
    <w:rsid w:val="007D552A"/>
    <w:rsid w:val="007F1725"/>
    <w:rsid w:val="007F2804"/>
    <w:rsid w:val="007F289A"/>
    <w:rsid w:val="007F3BE3"/>
    <w:rsid w:val="00804608"/>
    <w:rsid w:val="008121C4"/>
    <w:rsid w:val="00831CCF"/>
    <w:rsid w:val="00841CD9"/>
    <w:rsid w:val="0086154D"/>
    <w:rsid w:val="0086302B"/>
    <w:rsid w:val="0087660B"/>
    <w:rsid w:val="008771F5"/>
    <w:rsid w:val="00893A59"/>
    <w:rsid w:val="008C5409"/>
    <w:rsid w:val="008C5FE3"/>
    <w:rsid w:val="008F1812"/>
    <w:rsid w:val="0090173F"/>
    <w:rsid w:val="00906CB4"/>
    <w:rsid w:val="0093713E"/>
    <w:rsid w:val="009442D1"/>
    <w:rsid w:val="00945F14"/>
    <w:rsid w:val="00962472"/>
    <w:rsid w:val="009818A4"/>
    <w:rsid w:val="009C0C15"/>
    <w:rsid w:val="009C4733"/>
    <w:rsid w:val="009C625E"/>
    <w:rsid w:val="009D4830"/>
    <w:rsid w:val="009E03A4"/>
    <w:rsid w:val="009F125F"/>
    <w:rsid w:val="009F27B8"/>
    <w:rsid w:val="00A1739C"/>
    <w:rsid w:val="00A336FF"/>
    <w:rsid w:val="00A3752D"/>
    <w:rsid w:val="00A43D44"/>
    <w:rsid w:val="00A62BEC"/>
    <w:rsid w:val="00AB1AFC"/>
    <w:rsid w:val="00AD30BD"/>
    <w:rsid w:val="00AD4D3C"/>
    <w:rsid w:val="00AD7703"/>
    <w:rsid w:val="00AF0794"/>
    <w:rsid w:val="00AF44CC"/>
    <w:rsid w:val="00B05344"/>
    <w:rsid w:val="00B272A5"/>
    <w:rsid w:val="00B334EC"/>
    <w:rsid w:val="00B55F9D"/>
    <w:rsid w:val="00BB5C66"/>
    <w:rsid w:val="00BD24F8"/>
    <w:rsid w:val="00BD2EC5"/>
    <w:rsid w:val="00BE1FAB"/>
    <w:rsid w:val="00BE65F2"/>
    <w:rsid w:val="00C23CB4"/>
    <w:rsid w:val="00C24E95"/>
    <w:rsid w:val="00C36415"/>
    <w:rsid w:val="00C4798E"/>
    <w:rsid w:val="00C563BB"/>
    <w:rsid w:val="00C658D1"/>
    <w:rsid w:val="00C67D64"/>
    <w:rsid w:val="00C93286"/>
    <w:rsid w:val="00CB6D20"/>
    <w:rsid w:val="00D0300A"/>
    <w:rsid w:val="00D06A7F"/>
    <w:rsid w:val="00D2028B"/>
    <w:rsid w:val="00D26850"/>
    <w:rsid w:val="00D27BCC"/>
    <w:rsid w:val="00D66A12"/>
    <w:rsid w:val="00D70D9D"/>
    <w:rsid w:val="00D73CE5"/>
    <w:rsid w:val="00D97322"/>
    <w:rsid w:val="00DB780E"/>
    <w:rsid w:val="00DD49F1"/>
    <w:rsid w:val="00E041C7"/>
    <w:rsid w:val="00E0670F"/>
    <w:rsid w:val="00E210D2"/>
    <w:rsid w:val="00E245EB"/>
    <w:rsid w:val="00E31753"/>
    <w:rsid w:val="00E41FDE"/>
    <w:rsid w:val="00E45E9A"/>
    <w:rsid w:val="00E542E4"/>
    <w:rsid w:val="00E62CE1"/>
    <w:rsid w:val="00E66956"/>
    <w:rsid w:val="00E73180"/>
    <w:rsid w:val="00E951E1"/>
    <w:rsid w:val="00EB5DC6"/>
    <w:rsid w:val="00EC33F5"/>
    <w:rsid w:val="00EC7333"/>
    <w:rsid w:val="00EF72F4"/>
    <w:rsid w:val="00F10533"/>
    <w:rsid w:val="00F15EAF"/>
    <w:rsid w:val="00F27BCD"/>
    <w:rsid w:val="00F3466F"/>
    <w:rsid w:val="00F532E1"/>
    <w:rsid w:val="00F66E03"/>
    <w:rsid w:val="00F704DD"/>
    <w:rsid w:val="00F71D40"/>
    <w:rsid w:val="00F76EC7"/>
    <w:rsid w:val="00F90A65"/>
    <w:rsid w:val="00F96D4A"/>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01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FreeFormA">
    <w:name w:val="Free Form A"/>
    <w:rsid w:val="002B3465"/>
    <w:rPr>
      <w:rFonts w:ascii="Helvetica" w:eastAsia="ヒラギノ角ゴ Pro W3" w:hAnsi="Helvetica"/>
      <w:color w:val="000000"/>
      <w:sz w:val="24"/>
      <w:lang w:eastAsia="en-US"/>
    </w:rPr>
  </w:style>
  <w:style w:type="paragraph" w:styleId="ListParagraph">
    <w:name w:val="List Paragraph"/>
    <w:qFormat/>
    <w:rsid w:val="002B3465"/>
    <w:pPr>
      <w:ind w:left="720"/>
    </w:pPr>
    <w:rPr>
      <w:rFonts w:eastAsia="ヒラギノ角ゴ Pro W3"/>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FreeFormA">
    <w:name w:val="Free Form A"/>
    <w:rsid w:val="002B3465"/>
    <w:rPr>
      <w:rFonts w:ascii="Helvetica" w:eastAsia="ヒラギノ角ゴ Pro W3" w:hAnsi="Helvetica"/>
      <w:color w:val="000000"/>
      <w:sz w:val="24"/>
      <w:lang w:eastAsia="en-US"/>
    </w:rPr>
  </w:style>
  <w:style w:type="paragraph" w:styleId="ListParagraph">
    <w:name w:val="List Paragraph"/>
    <w:qFormat/>
    <w:rsid w:val="002B3465"/>
    <w:pPr>
      <w:ind w:left="720"/>
    </w:pPr>
    <w:rPr>
      <w:rFonts w:eastAsia="ヒラギノ角ゴ Pro W3"/>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56872">
      <w:bodyDiv w:val="1"/>
      <w:marLeft w:val="0"/>
      <w:marRight w:val="0"/>
      <w:marTop w:val="0"/>
      <w:marBottom w:val="0"/>
      <w:divBdr>
        <w:top w:val="none" w:sz="0" w:space="0" w:color="auto"/>
        <w:left w:val="none" w:sz="0" w:space="0" w:color="auto"/>
        <w:bottom w:val="none" w:sz="0" w:space="0" w:color="auto"/>
        <w:right w:val="none" w:sz="0" w:space="0" w:color="auto"/>
      </w:divBdr>
    </w:div>
    <w:div w:id="499272699">
      <w:bodyDiv w:val="1"/>
      <w:marLeft w:val="0"/>
      <w:marRight w:val="0"/>
      <w:marTop w:val="0"/>
      <w:marBottom w:val="0"/>
      <w:divBdr>
        <w:top w:val="none" w:sz="0" w:space="0" w:color="auto"/>
        <w:left w:val="none" w:sz="0" w:space="0" w:color="auto"/>
        <w:bottom w:val="none" w:sz="0" w:space="0" w:color="auto"/>
        <w:right w:val="none" w:sz="0" w:space="0" w:color="auto"/>
      </w:divBdr>
    </w:div>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1</TotalTime>
  <Pages>3</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2004-06-22T18:48:00Z</cp:lastPrinted>
  <dcterms:created xsi:type="dcterms:W3CDTF">2013-07-16T23:47:00Z</dcterms:created>
  <dcterms:modified xsi:type="dcterms:W3CDTF">2013-07-16T23:47:00Z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